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Приложение </w:t>
      </w:r>
    </w:p>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к приказу Управления образования </w:t>
      </w:r>
    </w:p>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и молодежной политики администрации</w:t>
      </w:r>
    </w:p>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Октябрьского района</w:t>
      </w:r>
      <w:r>
        <w:rPr>
          <w:rFonts w:ascii="Times New Roman" w:hAnsi="Times New Roman" w:cs="Times New Roman"/>
          <w:sz w:val="24"/>
          <w:szCs w:val="24"/>
        </w:rPr>
        <w:t xml:space="preserve"> от 24.10.2017 № 774</w:t>
      </w:r>
    </w:p>
    <w:p w:rsidR="00BF3033" w:rsidRDefault="00BF3033" w:rsidP="00BF3033">
      <w:pPr>
        <w:jc w:val="center"/>
      </w:pPr>
    </w:p>
    <w:p w:rsidR="00DD5A6E" w:rsidRDefault="00DD5A6E"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Pr="00BF3033" w:rsidRDefault="00B97729" w:rsidP="00B97729">
      <w:pPr>
        <w:jc w:val="center"/>
        <w:rPr>
          <w:rFonts w:ascii="Times New Roman" w:hAnsi="Times New Roman" w:cs="Times New Roman"/>
          <w:b/>
          <w:sz w:val="28"/>
          <w:szCs w:val="28"/>
        </w:rPr>
      </w:pPr>
      <w:r w:rsidRPr="00BF3033">
        <w:rPr>
          <w:rFonts w:ascii="Times New Roman" w:hAnsi="Times New Roman" w:cs="Times New Roman"/>
          <w:b/>
          <w:sz w:val="28"/>
          <w:szCs w:val="28"/>
        </w:rPr>
        <w:t>Итоговый отчет</w:t>
      </w:r>
    </w:p>
    <w:p w:rsidR="00B97729" w:rsidRPr="00B97729" w:rsidRDefault="00B97729" w:rsidP="00B97729">
      <w:pPr>
        <w:spacing w:after="0"/>
        <w:jc w:val="center"/>
        <w:rPr>
          <w:rFonts w:ascii="Times New Roman" w:hAnsi="Times New Roman" w:cs="Times New Roman"/>
          <w:sz w:val="28"/>
          <w:szCs w:val="28"/>
        </w:rPr>
      </w:pPr>
      <w:r w:rsidRPr="00B97729">
        <w:rPr>
          <w:rFonts w:ascii="Times New Roman" w:hAnsi="Times New Roman" w:cs="Times New Roman"/>
          <w:sz w:val="28"/>
          <w:szCs w:val="28"/>
        </w:rPr>
        <w:t>Управления образования и молодежной политики администрации Октябрьского района</w:t>
      </w:r>
    </w:p>
    <w:p w:rsidR="00B97729" w:rsidRPr="00BF3033" w:rsidRDefault="00B97729" w:rsidP="00B97729">
      <w:pPr>
        <w:spacing w:after="0"/>
        <w:jc w:val="center"/>
        <w:rPr>
          <w:rFonts w:ascii="Times New Roman" w:hAnsi="Times New Roman" w:cs="Times New Roman"/>
          <w:b/>
          <w:sz w:val="28"/>
          <w:szCs w:val="28"/>
        </w:rPr>
      </w:pPr>
      <w:r w:rsidRPr="00BF3033">
        <w:rPr>
          <w:rFonts w:ascii="Times New Roman" w:hAnsi="Times New Roman" w:cs="Times New Roman"/>
          <w:b/>
          <w:sz w:val="28"/>
          <w:szCs w:val="28"/>
        </w:rPr>
        <w:t>О результатах анализа состояния и перспектив развития системы образования за 2016 год</w:t>
      </w: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04787B" w:rsidRPr="005B3743" w:rsidRDefault="002637BC" w:rsidP="00B97729">
      <w:pPr>
        <w:jc w:val="center"/>
        <w:rPr>
          <w:rFonts w:ascii="Times New Roman" w:hAnsi="Times New Roman" w:cs="Times New Roman"/>
          <w:b/>
          <w:sz w:val="28"/>
          <w:szCs w:val="28"/>
        </w:rPr>
      </w:pPr>
      <w:r w:rsidRPr="005B3743">
        <w:rPr>
          <w:rFonts w:ascii="Times New Roman" w:hAnsi="Times New Roman" w:cs="Times New Roman"/>
          <w:b/>
          <w:sz w:val="28"/>
          <w:szCs w:val="28"/>
          <w:lang w:val="en-US"/>
        </w:rPr>
        <w:lastRenderedPageBreak/>
        <w:t>I</w:t>
      </w:r>
      <w:r w:rsidRPr="005B3743">
        <w:rPr>
          <w:rFonts w:ascii="Times New Roman" w:hAnsi="Times New Roman" w:cs="Times New Roman"/>
          <w:b/>
          <w:sz w:val="28"/>
          <w:szCs w:val="28"/>
        </w:rPr>
        <w:t>.</w:t>
      </w:r>
      <w:r w:rsidR="005B3743" w:rsidRPr="005B3743">
        <w:rPr>
          <w:rFonts w:ascii="Times New Roman" w:hAnsi="Times New Roman" w:cs="Times New Roman"/>
          <w:b/>
          <w:sz w:val="28"/>
          <w:szCs w:val="28"/>
        </w:rPr>
        <w:t xml:space="preserve"> </w:t>
      </w:r>
      <w:r w:rsidRPr="005B3743">
        <w:rPr>
          <w:rFonts w:ascii="Times New Roman" w:hAnsi="Times New Roman" w:cs="Times New Roman"/>
          <w:b/>
          <w:sz w:val="28"/>
          <w:szCs w:val="28"/>
        </w:rPr>
        <w:t>Анализ состояния и перспектив развития системы образования</w:t>
      </w:r>
    </w:p>
    <w:p w:rsidR="00942FA5" w:rsidRPr="005B3743" w:rsidRDefault="00942FA5" w:rsidP="005B3743">
      <w:pPr>
        <w:spacing w:after="0"/>
        <w:ind w:firstLine="708"/>
        <w:rPr>
          <w:rFonts w:ascii="Times New Roman" w:hAnsi="Times New Roman" w:cs="Times New Roman"/>
          <w:b/>
          <w:sz w:val="24"/>
          <w:szCs w:val="24"/>
        </w:rPr>
      </w:pPr>
      <w:r w:rsidRPr="005B3743">
        <w:rPr>
          <w:rFonts w:ascii="Times New Roman" w:hAnsi="Times New Roman" w:cs="Times New Roman"/>
          <w:b/>
          <w:sz w:val="24"/>
          <w:szCs w:val="24"/>
        </w:rPr>
        <w:t>1. Вводная часть</w:t>
      </w:r>
    </w:p>
    <w:p w:rsidR="002C1F9D" w:rsidRPr="00A32E08" w:rsidRDefault="002C1F9D" w:rsidP="005B3743">
      <w:pPr>
        <w:spacing w:after="0"/>
        <w:ind w:firstLine="708"/>
        <w:rPr>
          <w:rFonts w:ascii="Times New Roman" w:hAnsi="Times New Roman" w:cs="Times New Roman"/>
          <w:b/>
          <w:sz w:val="24"/>
          <w:szCs w:val="24"/>
        </w:rPr>
      </w:pPr>
      <w:r w:rsidRPr="00A32E08">
        <w:rPr>
          <w:rFonts w:ascii="Times New Roman" w:hAnsi="Times New Roman" w:cs="Times New Roman"/>
          <w:b/>
          <w:sz w:val="24"/>
          <w:szCs w:val="24"/>
          <w:lang w:val="en-US"/>
        </w:rPr>
        <w:t>I</w:t>
      </w:r>
      <w:r w:rsidRPr="00A32E08">
        <w:rPr>
          <w:rFonts w:ascii="Times New Roman" w:hAnsi="Times New Roman" w:cs="Times New Roman"/>
          <w:b/>
          <w:sz w:val="24"/>
          <w:szCs w:val="24"/>
        </w:rPr>
        <w:t>.</w:t>
      </w:r>
      <w:r>
        <w:rPr>
          <w:rFonts w:ascii="Times New Roman" w:hAnsi="Times New Roman" w:cs="Times New Roman"/>
          <w:b/>
          <w:sz w:val="24"/>
          <w:szCs w:val="24"/>
        </w:rPr>
        <w:t xml:space="preserve"> </w:t>
      </w:r>
      <w:r w:rsidRPr="00A32E08">
        <w:rPr>
          <w:rFonts w:ascii="Times New Roman" w:hAnsi="Times New Roman" w:cs="Times New Roman"/>
          <w:b/>
          <w:sz w:val="24"/>
          <w:szCs w:val="24"/>
        </w:rPr>
        <w:t>Анализ состояния и перспектив развития системы образования</w:t>
      </w:r>
    </w:p>
    <w:p w:rsidR="002C1F9D" w:rsidRPr="00A32E08" w:rsidRDefault="002C1F9D" w:rsidP="005B3743">
      <w:pPr>
        <w:spacing w:after="0"/>
        <w:ind w:firstLine="708"/>
        <w:rPr>
          <w:rFonts w:ascii="Times New Roman" w:hAnsi="Times New Roman" w:cs="Times New Roman"/>
          <w:b/>
          <w:sz w:val="24"/>
          <w:szCs w:val="24"/>
        </w:rPr>
      </w:pPr>
      <w:r w:rsidRPr="00A32E08">
        <w:rPr>
          <w:rFonts w:ascii="Times New Roman" w:hAnsi="Times New Roman" w:cs="Times New Roman"/>
          <w:b/>
          <w:sz w:val="24"/>
          <w:szCs w:val="24"/>
        </w:rPr>
        <w:t>1. Вводная часть</w:t>
      </w:r>
    </w:p>
    <w:p w:rsidR="002C1F9D" w:rsidRDefault="002C1F9D" w:rsidP="005B3743">
      <w:pPr>
        <w:suppressAutoHyphens/>
        <w:spacing w:after="0"/>
        <w:ind w:firstLine="708"/>
        <w:rPr>
          <w:rFonts w:ascii="Times New Roman" w:hAnsi="Times New Roman" w:cs="Times New Roman"/>
          <w:b/>
        </w:rPr>
      </w:pPr>
      <w:r>
        <w:rPr>
          <w:rFonts w:ascii="Times New Roman" w:hAnsi="Times New Roman" w:cs="Times New Roman"/>
          <w:b/>
        </w:rPr>
        <w:t xml:space="preserve">1.1. </w:t>
      </w:r>
      <w:r w:rsidR="00B542C9">
        <w:rPr>
          <w:rFonts w:ascii="Times New Roman" w:hAnsi="Times New Roman" w:cs="Times New Roman"/>
          <w:b/>
        </w:rPr>
        <w:t xml:space="preserve">Общая  социально-экономическая характеристика  </w:t>
      </w:r>
      <w:r w:rsidR="00B542C9" w:rsidRPr="00245EBB">
        <w:rPr>
          <w:rFonts w:ascii="Times New Roman" w:hAnsi="Times New Roman" w:cs="Times New Roman"/>
          <w:b/>
        </w:rPr>
        <w:t>муниципального образования</w:t>
      </w:r>
    </w:p>
    <w:p w:rsidR="00774C63" w:rsidRDefault="00774C63" w:rsidP="001D788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Октябрьский административный район, площадь которого составляет 24,5 тыс. км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расположен по левобережью и правобережью нижнего течения реки Обь, в западной части Ханты-Мансийского автономного округа-Югры Тюменской области. На севере он граничит с Березовским районом, на северо-востоке - с Белоярским районом, на западе - с Советским районом, на юге и на юго-востоке – с Ханты-Мансийским и </w:t>
      </w:r>
      <w:proofErr w:type="spellStart"/>
      <w:r>
        <w:rPr>
          <w:rFonts w:ascii="Times New Roman" w:hAnsi="Times New Roman" w:cs="Times New Roman"/>
          <w:sz w:val="24"/>
          <w:szCs w:val="24"/>
        </w:rPr>
        <w:t>Кондинским</w:t>
      </w:r>
      <w:proofErr w:type="spellEnd"/>
      <w:r>
        <w:rPr>
          <w:rFonts w:ascii="Times New Roman" w:hAnsi="Times New Roman" w:cs="Times New Roman"/>
          <w:sz w:val="24"/>
          <w:szCs w:val="24"/>
        </w:rPr>
        <w:t xml:space="preserve"> районами.</w:t>
      </w:r>
    </w:p>
    <w:p w:rsidR="00774C63" w:rsidRDefault="001D7885" w:rsidP="00774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74C63">
        <w:rPr>
          <w:rFonts w:ascii="Times New Roman" w:hAnsi="Times New Roman" w:cs="Times New Roman"/>
          <w:sz w:val="24"/>
          <w:szCs w:val="24"/>
        </w:rPr>
        <w:t>В современных административных границах Октябрьский район был образован в 1937 году.</w:t>
      </w:r>
    </w:p>
    <w:p w:rsidR="00774C63" w:rsidRPr="00245EBB" w:rsidRDefault="00774C63" w:rsidP="00774C63">
      <w:pPr>
        <w:spacing w:after="0"/>
        <w:ind w:firstLine="720"/>
        <w:jc w:val="both"/>
        <w:rPr>
          <w:rFonts w:ascii="Times New Roman" w:hAnsi="Times New Roman" w:cs="Times New Roman"/>
          <w:bCs/>
          <w:iCs/>
          <w:sz w:val="24"/>
          <w:szCs w:val="24"/>
          <w:lang w:eastAsia="ar-SA"/>
        </w:rPr>
      </w:pPr>
      <w:r w:rsidRPr="00245EBB">
        <w:rPr>
          <w:rFonts w:ascii="Times New Roman" w:hAnsi="Times New Roman" w:cs="Times New Roman"/>
          <w:bCs/>
          <w:iCs/>
          <w:sz w:val="24"/>
          <w:szCs w:val="24"/>
          <w:lang w:eastAsia="ar-SA"/>
        </w:rPr>
        <w:t xml:space="preserve">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в границах Октябрьского района (далее – район) образовано 11 муниципальных образований - городских и сельских поселений. </w:t>
      </w:r>
    </w:p>
    <w:p w:rsidR="00774C63" w:rsidRPr="00245EBB" w:rsidRDefault="00774C63" w:rsidP="00774C63">
      <w:pPr>
        <w:spacing w:after="0"/>
        <w:ind w:firstLine="720"/>
        <w:jc w:val="both"/>
        <w:rPr>
          <w:rFonts w:ascii="Times New Roman" w:hAnsi="Times New Roman" w:cs="Times New Roman"/>
          <w:bCs/>
          <w:iCs/>
          <w:sz w:val="24"/>
          <w:szCs w:val="24"/>
          <w:lang w:eastAsia="ar-SA"/>
        </w:rPr>
      </w:pPr>
      <w:r w:rsidRPr="00245EBB">
        <w:rPr>
          <w:rFonts w:ascii="Times New Roman" w:hAnsi="Times New Roman" w:cs="Times New Roman"/>
          <w:bCs/>
          <w:iCs/>
          <w:sz w:val="24"/>
          <w:szCs w:val="24"/>
          <w:lang w:eastAsia="ar-SA"/>
        </w:rPr>
        <w:t>На территории района находятся 23 населённых пункта, в том числе 4 поселка городского типа и 19 сельских населенных пунктов.</w:t>
      </w:r>
    </w:p>
    <w:p w:rsidR="00F47198" w:rsidRPr="00B542C9" w:rsidRDefault="00F47198" w:rsidP="00B542C9">
      <w:pPr>
        <w:spacing w:after="0"/>
        <w:ind w:firstLineChars="294" w:firstLine="708"/>
        <w:rPr>
          <w:rFonts w:ascii="Times New Roman" w:hAnsi="Times New Roman" w:cs="Times New Roman"/>
          <w:b/>
          <w:sz w:val="24"/>
          <w:szCs w:val="24"/>
        </w:rPr>
      </w:pPr>
      <w:r w:rsidRPr="00B542C9">
        <w:rPr>
          <w:rFonts w:ascii="Times New Roman" w:hAnsi="Times New Roman" w:cs="Times New Roman"/>
          <w:b/>
          <w:sz w:val="24"/>
          <w:szCs w:val="24"/>
        </w:rPr>
        <w:t>Демографическая ситуация</w:t>
      </w:r>
    </w:p>
    <w:p w:rsidR="00F47198" w:rsidRPr="00B542C9" w:rsidRDefault="00F47198" w:rsidP="00B542C9">
      <w:pPr>
        <w:pStyle w:val="21"/>
        <w:spacing w:line="276" w:lineRule="auto"/>
        <w:ind w:firstLineChars="295" w:firstLine="708"/>
        <w:jc w:val="both"/>
        <w:rPr>
          <w:bCs/>
          <w:i w:val="0"/>
          <w:color w:val="auto"/>
        </w:rPr>
      </w:pPr>
      <w:r w:rsidRPr="00B542C9">
        <w:rPr>
          <w:bCs/>
          <w:i w:val="0"/>
          <w:color w:val="auto"/>
        </w:rPr>
        <w:t xml:space="preserve">По данным органов государственной статистики численность постоянного населения Октябрьского района на 1 января 2016 года составила 29 271 человек, в том числе городское население – 15 165 человек, сельское население – 14 106 человек. </w:t>
      </w:r>
    </w:p>
    <w:p w:rsidR="00F47198" w:rsidRPr="00B542C9" w:rsidRDefault="00F47198" w:rsidP="00B542C9">
      <w:pPr>
        <w:pStyle w:val="21"/>
        <w:spacing w:line="276" w:lineRule="auto"/>
        <w:ind w:firstLineChars="295" w:firstLine="708"/>
        <w:jc w:val="both"/>
        <w:rPr>
          <w:bCs/>
          <w:i w:val="0"/>
          <w:color w:val="auto"/>
        </w:rPr>
      </w:pPr>
      <w:r w:rsidRPr="00B542C9">
        <w:rPr>
          <w:bCs/>
          <w:i w:val="0"/>
          <w:color w:val="auto"/>
        </w:rPr>
        <w:t xml:space="preserve">В 2016 году в районе родилось 436 человека, что на 10 человек (на 2,2%) меньше, чем за 2015 год (446 человек). Из общего числа родившихся мальчики – 53,3%, девочки – 46,7%. Коэффициент рождаемости по району в целом составил 15,0 на 1 тыс. жителей (2015 год – 15,2 на 1 тыс. жителей). </w:t>
      </w:r>
    </w:p>
    <w:p w:rsidR="00F47198" w:rsidRPr="00B542C9" w:rsidRDefault="00F47198" w:rsidP="00B542C9">
      <w:pPr>
        <w:pStyle w:val="21"/>
        <w:spacing w:line="276" w:lineRule="auto"/>
        <w:ind w:firstLineChars="295" w:firstLine="708"/>
        <w:jc w:val="both"/>
        <w:rPr>
          <w:bCs/>
          <w:i w:val="0"/>
          <w:color w:val="auto"/>
        </w:rPr>
      </w:pPr>
      <w:r w:rsidRPr="00B542C9">
        <w:rPr>
          <w:bCs/>
          <w:i w:val="0"/>
          <w:color w:val="auto"/>
        </w:rPr>
        <w:t xml:space="preserve">Умерло за 2016 год 294 жителя района, что на 46 человек (на 13,5%) меньше, чем за 2015 год (340). Средняя продолжительность жизни по району составляет: у мужчин – 57 лет,  у    женщин – 69 лет. </w:t>
      </w:r>
    </w:p>
    <w:p w:rsidR="00F47198" w:rsidRPr="00B542C9" w:rsidRDefault="00F47198" w:rsidP="00B542C9">
      <w:pPr>
        <w:tabs>
          <w:tab w:val="left" w:pos="0"/>
        </w:tabs>
        <w:spacing w:after="0"/>
        <w:ind w:firstLineChars="295" w:firstLine="708"/>
        <w:jc w:val="both"/>
        <w:rPr>
          <w:rFonts w:ascii="Times New Roman" w:hAnsi="Times New Roman" w:cs="Times New Roman"/>
          <w:bCs/>
          <w:iCs/>
          <w:sz w:val="24"/>
          <w:szCs w:val="24"/>
        </w:rPr>
      </w:pPr>
      <w:r w:rsidRPr="00B542C9">
        <w:rPr>
          <w:rFonts w:ascii="Times New Roman" w:hAnsi="Times New Roman" w:cs="Times New Roman"/>
          <w:bCs/>
          <w:iCs/>
          <w:sz w:val="24"/>
          <w:szCs w:val="24"/>
        </w:rPr>
        <w:t>В структуре причин смертности первое место занимают болезни системы кровообращения (умерло 102 человека), второе место – новообразования (умерло 55 человек), третье место – травмы и отравления (от внешних причин умерло 42 человека). Коэффициент смертности по району – 10,1 на 1 тыс. жителей (2015 год – 11,6 человек на 1 тыс. жителей).</w:t>
      </w:r>
    </w:p>
    <w:p w:rsidR="00F47198" w:rsidRPr="00B542C9" w:rsidRDefault="00F47198" w:rsidP="00B542C9">
      <w:pPr>
        <w:pStyle w:val="21"/>
        <w:spacing w:line="276" w:lineRule="auto"/>
        <w:ind w:firstLineChars="295" w:firstLine="708"/>
        <w:jc w:val="both"/>
        <w:rPr>
          <w:bCs/>
          <w:i w:val="0"/>
          <w:color w:val="auto"/>
        </w:rPr>
      </w:pPr>
      <w:r w:rsidRPr="00B542C9">
        <w:rPr>
          <w:bCs/>
          <w:i w:val="0"/>
          <w:color w:val="auto"/>
        </w:rPr>
        <w:t>Естественный прирост населения за 2016 год составил 134 человека или 134,0% к уровню 2015 года (106 человек), коэффициент естественного прироста составил 4,9 на 1 тыс. жителей (2015 год – 3,6 на 1 тыс. жителей).</w:t>
      </w:r>
    </w:p>
    <w:p w:rsidR="00F47198" w:rsidRPr="00B542C9" w:rsidRDefault="00F47198" w:rsidP="00B542C9">
      <w:pPr>
        <w:pStyle w:val="21"/>
        <w:spacing w:line="276" w:lineRule="auto"/>
        <w:ind w:firstLineChars="295" w:firstLine="708"/>
        <w:jc w:val="both"/>
        <w:rPr>
          <w:i w:val="0"/>
          <w:iCs w:val="0"/>
          <w:color w:val="auto"/>
        </w:rPr>
      </w:pPr>
      <w:r w:rsidRPr="00B542C9">
        <w:rPr>
          <w:bCs/>
          <w:i w:val="0"/>
          <w:color w:val="auto"/>
        </w:rPr>
        <w:t>По данным отдела ЗАГС администрации Октябрьского за</w:t>
      </w:r>
      <w:r w:rsidRPr="00B542C9">
        <w:rPr>
          <w:i w:val="0"/>
          <w:iCs w:val="0"/>
          <w:color w:val="auto"/>
        </w:rPr>
        <w:t xml:space="preserve"> 2016 года зарегистрировано 179 актов о заключении брака, 161 акт о расторжении брака.</w:t>
      </w:r>
    </w:p>
    <w:p w:rsidR="00F47198" w:rsidRPr="00B542C9" w:rsidRDefault="00F47198" w:rsidP="00B542C9">
      <w:pPr>
        <w:pStyle w:val="21"/>
        <w:spacing w:line="276" w:lineRule="auto"/>
        <w:ind w:firstLineChars="295" w:firstLine="708"/>
        <w:jc w:val="both"/>
        <w:rPr>
          <w:bCs/>
          <w:i w:val="0"/>
          <w:color w:val="auto"/>
        </w:rPr>
      </w:pPr>
      <w:r w:rsidRPr="00B542C9">
        <w:rPr>
          <w:bCs/>
          <w:i w:val="0"/>
          <w:color w:val="auto"/>
        </w:rPr>
        <w:t xml:space="preserve">Тенденции миграционной динамики населения района характеризуются повышенной интенсивностью миграционных потоков. За 2016 год численность прибывших на территорию района на постоянное место жительства составила 1 227 человек, выехали за пределы района 1 616 человек. Миграционное сальдо по району составило «минус» 389 человека (снизившись по сравнению с 2015 годом на 3,2%), коэффициент миграционного прироста «минус» 133,5 на 10 тыс. жителей. </w:t>
      </w:r>
    </w:p>
    <w:p w:rsidR="00F47198" w:rsidRPr="00B542C9" w:rsidRDefault="00F47198" w:rsidP="00B542C9">
      <w:pPr>
        <w:pStyle w:val="21"/>
        <w:spacing w:line="276" w:lineRule="auto"/>
        <w:ind w:firstLineChars="295" w:firstLine="708"/>
        <w:jc w:val="both"/>
        <w:rPr>
          <w:bCs/>
          <w:i w:val="0"/>
          <w:color w:val="auto"/>
        </w:rPr>
      </w:pPr>
      <w:r w:rsidRPr="00B542C9">
        <w:rPr>
          <w:bCs/>
          <w:i w:val="0"/>
          <w:color w:val="auto"/>
        </w:rPr>
        <w:lastRenderedPageBreak/>
        <w:t>Численность постоянного населения района на конец года составила 29 024 человек, в том числе: городское население – 14 965 человек (51,6% от общей численности населения), сельское население – 14 065 человек (48,4%). Среднегодовая численность населения за 2016 год составила 29 147 человек.</w:t>
      </w:r>
    </w:p>
    <w:p w:rsidR="00F47198" w:rsidRPr="00B542C9" w:rsidRDefault="00F47198" w:rsidP="00B542C9">
      <w:pPr>
        <w:pStyle w:val="21"/>
        <w:spacing w:line="276" w:lineRule="auto"/>
        <w:ind w:firstLineChars="295" w:firstLine="708"/>
        <w:jc w:val="both"/>
        <w:rPr>
          <w:i w:val="0"/>
          <w:iCs w:val="0"/>
          <w:color w:val="auto"/>
        </w:rPr>
      </w:pPr>
      <w:r w:rsidRPr="00B542C9">
        <w:rPr>
          <w:i w:val="0"/>
          <w:iCs w:val="0"/>
          <w:color w:val="auto"/>
        </w:rPr>
        <w:t>Согласно поступившим данным Всероссийской переписи населения 2010 года по национальному составу населения, доминирующую часть населения района составляют граждане следующих национальностей:</w:t>
      </w:r>
    </w:p>
    <w:p w:rsidR="00F47198" w:rsidRPr="00B542C9" w:rsidRDefault="00F47198" w:rsidP="00B542C9">
      <w:pPr>
        <w:pStyle w:val="21"/>
        <w:spacing w:line="276" w:lineRule="auto"/>
        <w:ind w:firstLineChars="295" w:firstLine="708"/>
        <w:jc w:val="both"/>
        <w:rPr>
          <w:i w:val="0"/>
          <w:iCs w:val="0"/>
          <w:color w:val="auto"/>
        </w:rPr>
      </w:pPr>
      <w:r w:rsidRPr="00B542C9">
        <w:rPr>
          <w:i w:val="0"/>
          <w:iCs w:val="0"/>
          <w:color w:val="auto"/>
        </w:rPr>
        <w:t>- 1 место – русские – 73,0% населения;</w:t>
      </w:r>
    </w:p>
    <w:p w:rsidR="00F47198" w:rsidRPr="00B542C9" w:rsidRDefault="00F47198" w:rsidP="00B542C9">
      <w:pPr>
        <w:pStyle w:val="21"/>
        <w:spacing w:line="276" w:lineRule="auto"/>
        <w:ind w:firstLineChars="295" w:firstLine="708"/>
        <w:jc w:val="both"/>
        <w:rPr>
          <w:i w:val="0"/>
          <w:iCs w:val="0"/>
          <w:color w:val="auto"/>
        </w:rPr>
      </w:pPr>
      <w:r w:rsidRPr="00B542C9">
        <w:rPr>
          <w:i w:val="0"/>
          <w:iCs w:val="0"/>
          <w:color w:val="auto"/>
        </w:rPr>
        <w:t>- 2 место – украинцы – 5,2% населения;</w:t>
      </w:r>
    </w:p>
    <w:p w:rsidR="00F47198" w:rsidRPr="00B542C9" w:rsidRDefault="00F47198" w:rsidP="00B542C9">
      <w:pPr>
        <w:pStyle w:val="21"/>
        <w:spacing w:line="276" w:lineRule="auto"/>
        <w:ind w:firstLineChars="295" w:firstLine="708"/>
        <w:jc w:val="both"/>
        <w:rPr>
          <w:i w:val="0"/>
          <w:iCs w:val="0"/>
          <w:color w:val="auto"/>
        </w:rPr>
      </w:pPr>
      <w:r w:rsidRPr="00B542C9">
        <w:rPr>
          <w:i w:val="0"/>
          <w:iCs w:val="0"/>
          <w:color w:val="auto"/>
        </w:rPr>
        <w:t>- 3 место – татары – 4,7% населения.</w:t>
      </w:r>
    </w:p>
    <w:p w:rsidR="00F47198" w:rsidRPr="00B542C9" w:rsidRDefault="00F47198" w:rsidP="00B542C9">
      <w:pPr>
        <w:tabs>
          <w:tab w:val="left" w:pos="0"/>
        </w:tabs>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xml:space="preserve">По данным Отдела по вопросам промышленности, экологии и сельского хозяйства администрации Октябрьского района в настоящее время на территории Октябрьского района проживают 2 396 человек из числа коренных малочисленных народов Севера (98,0% к показателю 2015 года), в том числе: ханты – 1 827 человек, манси – 546 человека, ненцы – 23 человека. </w:t>
      </w:r>
    </w:p>
    <w:p w:rsidR="00033868" w:rsidRPr="00B542C9" w:rsidRDefault="00B542C9" w:rsidP="00B542C9">
      <w:pPr>
        <w:pStyle w:val="22"/>
        <w:spacing w:line="276" w:lineRule="auto"/>
        <w:ind w:firstLineChars="295" w:firstLine="711"/>
        <w:jc w:val="both"/>
        <w:rPr>
          <w:b/>
          <w:i w:val="0"/>
          <w:color w:val="auto"/>
        </w:rPr>
      </w:pPr>
      <w:r>
        <w:rPr>
          <w:b/>
          <w:i w:val="0"/>
          <w:color w:val="auto"/>
        </w:rPr>
        <w:t>Занятость населения</w:t>
      </w:r>
    </w:p>
    <w:p w:rsidR="00033868" w:rsidRPr="00B542C9" w:rsidRDefault="00033868" w:rsidP="00B542C9">
      <w:pPr>
        <w:pStyle w:val="21"/>
        <w:spacing w:line="276" w:lineRule="auto"/>
        <w:ind w:firstLineChars="295" w:firstLine="708"/>
        <w:jc w:val="both"/>
        <w:rPr>
          <w:i w:val="0"/>
          <w:color w:val="auto"/>
        </w:rPr>
      </w:pPr>
      <w:r w:rsidRPr="00B542C9">
        <w:rPr>
          <w:i w:val="0"/>
          <w:color w:val="auto"/>
        </w:rPr>
        <w:t xml:space="preserve">Важнейшей составляющей потенциала экономики района являются трудовые ресурсы. </w:t>
      </w:r>
    </w:p>
    <w:p w:rsidR="00033868" w:rsidRPr="00B542C9" w:rsidRDefault="00033868" w:rsidP="00B542C9">
      <w:pPr>
        <w:spacing w:after="0"/>
        <w:ind w:firstLineChars="295" w:firstLine="708"/>
        <w:jc w:val="both"/>
        <w:rPr>
          <w:rFonts w:ascii="Times New Roman" w:hAnsi="Times New Roman" w:cs="Times New Roman"/>
          <w:sz w:val="24"/>
          <w:szCs w:val="24"/>
        </w:rPr>
      </w:pPr>
      <w:r w:rsidRPr="00B542C9">
        <w:rPr>
          <w:rFonts w:ascii="Times New Roman" w:hAnsi="Times New Roman" w:cs="Times New Roman"/>
          <w:sz w:val="24"/>
          <w:szCs w:val="24"/>
        </w:rPr>
        <w:t xml:space="preserve">Среднесписочная численность работников крупных и средних предприятий, не относящихся к субъектам малого предпринимательства, за отчетный период уменьшилось на </w:t>
      </w:r>
      <w:proofErr w:type="gramStart"/>
      <w:r w:rsidRPr="00B542C9">
        <w:rPr>
          <w:rFonts w:ascii="Times New Roman" w:hAnsi="Times New Roman" w:cs="Times New Roman"/>
          <w:sz w:val="24"/>
          <w:szCs w:val="24"/>
        </w:rPr>
        <w:t>0,8</w:t>
      </w:r>
      <w:proofErr w:type="gramEnd"/>
      <w:r w:rsidRPr="00B542C9">
        <w:rPr>
          <w:rFonts w:ascii="Times New Roman" w:hAnsi="Times New Roman" w:cs="Times New Roman"/>
          <w:sz w:val="24"/>
          <w:szCs w:val="24"/>
        </w:rPr>
        <w:t>% и составила 18 631 человек, в том числе:</w:t>
      </w:r>
    </w:p>
    <w:p w:rsidR="00033868" w:rsidRPr="00B542C9" w:rsidRDefault="00033868" w:rsidP="00B542C9">
      <w:pPr>
        <w:spacing w:after="0"/>
        <w:ind w:firstLineChars="295" w:firstLine="708"/>
        <w:jc w:val="both"/>
        <w:rPr>
          <w:rFonts w:ascii="Times New Roman" w:hAnsi="Times New Roman" w:cs="Times New Roman"/>
          <w:sz w:val="24"/>
          <w:szCs w:val="24"/>
        </w:rPr>
      </w:pPr>
      <w:r w:rsidRPr="00B542C9">
        <w:rPr>
          <w:rFonts w:ascii="Times New Roman" w:hAnsi="Times New Roman" w:cs="Times New Roman"/>
          <w:sz w:val="24"/>
          <w:szCs w:val="24"/>
        </w:rPr>
        <w:t>Уровень регистрируемой безработицы к экономически активному населению района составил 1,4% (за 2015 год – 1,3%).</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По состоянию на 01.01.2017 в Октябрьском районе зарегистрировано в качестве безработных граждан 287 человек (на 01.01.2016 - 269 человек). Численность граждан, стоящих на учете в качестве незанятых трудовой деятельностью – 482 человека.</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Численность безработных граждан, получающих пособие по безработице на 01.01.2017, составила 241 человек. Из них, в минимальном размере 111 человек, в максимальном размере 103 человека, в размере выше максимального - 7 человек. За 2016 год израсходовано на выплату пособий по безработице 16 773,0 тыс. руб.</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Структурный состав зарегистрированных безработных граждан, по итогам 2016 года по сравнению с аналогичным периодом прошлого года, выглядит следующим образом:</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- 46,7% составляют граждане, уволенные по собственному желанию – 134 человек (на 01.01.2016 – 46,5% или 125 человек);</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- 2,8% составляют граждане, уволенные по соглашению сторон – 8 человек, (на 01.01.2016 – 2,2% или 6 человек);</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- 8,7% составляют граждане, уволенные в связи с ликвидацией, либо прекращением деятельности индивидуальным предпринимателем, сокращением численности или штата работников организаций – 25 человек (на 01.01.2016 – 11,9% или 32 человека);</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- 18,1% составляют граждане, стремящиеся возобновить трудовую деятельность после длительного (более года) перерыва – 52 человека (на 01.01.2016 – 14,1% или 38 человек).</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xml:space="preserve">На 01.01.2017 года потребность в работниках для замещения свободных рабочих мест (вакантных должностей) составляла 513 единиц. Из них: 393 единицы или 76,6% для </w:t>
      </w:r>
      <w:r w:rsidRPr="00B542C9">
        <w:rPr>
          <w:rFonts w:ascii="Times New Roman" w:hAnsi="Times New Roman" w:cs="Times New Roman"/>
          <w:sz w:val="24"/>
          <w:szCs w:val="24"/>
        </w:rPr>
        <w:lastRenderedPageBreak/>
        <w:t>замещения рабочих профессий. Коэффициент напряженности на регистрируемом рынке труда составил 0,6 чел./на 1 вакансию.</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Государственную услугу по профессиональной ориентации получили 1 535 человек, из них:</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- 679 человек (44,3%) граждане в возрасте от 14 до 29 лет;</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- 49 человек (3,2%) инвалиды;</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 xml:space="preserve">- 820 человек (53,2%) – женщины. </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xml:space="preserve">Государственную услугу по профессиональному обучению за истекший период получили 109 человек из числа безработных граждан. Численность безработных граждан, направленных на профессиональное обучение, составила 104 человека, закончили обучение 107 человек из числа безработных граждан. На конец отчетного периода 21 человек продолжают обучение. </w:t>
      </w:r>
    </w:p>
    <w:p w:rsidR="00033868" w:rsidRPr="00B542C9" w:rsidRDefault="00033868" w:rsidP="00B542C9">
      <w:pPr>
        <w:spacing w:after="0"/>
        <w:ind w:firstLineChars="295" w:firstLine="708"/>
        <w:jc w:val="both"/>
        <w:rPr>
          <w:rFonts w:ascii="Times New Roman" w:hAnsi="Times New Roman" w:cs="Times New Roman"/>
          <w:sz w:val="24"/>
          <w:szCs w:val="24"/>
        </w:rPr>
      </w:pPr>
      <w:r w:rsidRPr="00B542C9">
        <w:rPr>
          <w:rFonts w:ascii="Times New Roman" w:hAnsi="Times New Roman" w:cs="Times New Roman"/>
          <w:sz w:val="24"/>
          <w:szCs w:val="24"/>
        </w:rPr>
        <w:t>Государственную услугу по психологической поддержке получили 112 человек, из них:</w:t>
      </w:r>
    </w:p>
    <w:p w:rsidR="00033868" w:rsidRPr="00B542C9" w:rsidRDefault="00033868" w:rsidP="00B542C9">
      <w:pPr>
        <w:spacing w:after="0"/>
        <w:ind w:firstLineChars="295" w:firstLine="708"/>
        <w:jc w:val="both"/>
        <w:rPr>
          <w:rFonts w:ascii="Times New Roman" w:hAnsi="Times New Roman" w:cs="Times New Roman"/>
          <w:sz w:val="24"/>
          <w:szCs w:val="24"/>
        </w:rPr>
      </w:pPr>
      <w:r w:rsidRPr="00B542C9">
        <w:rPr>
          <w:rFonts w:ascii="Times New Roman" w:hAnsi="Times New Roman" w:cs="Times New Roman"/>
          <w:sz w:val="24"/>
          <w:szCs w:val="24"/>
        </w:rPr>
        <w:t>- 11 человек – граждане, стремящиеся возобновить трудовую деятельность после длительного перерыва;</w:t>
      </w:r>
    </w:p>
    <w:p w:rsidR="00033868" w:rsidRPr="00B542C9" w:rsidRDefault="00033868" w:rsidP="00B542C9">
      <w:pPr>
        <w:spacing w:after="0"/>
        <w:ind w:firstLineChars="295" w:firstLine="708"/>
        <w:jc w:val="both"/>
        <w:rPr>
          <w:rFonts w:ascii="Times New Roman" w:hAnsi="Times New Roman" w:cs="Times New Roman"/>
          <w:sz w:val="24"/>
          <w:szCs w:val="24"/>
        </w:rPr>
      </w:pPr>
      <w:r w:rsidRPr="00B542C9">
        <w:rPr>
          <w:rFonts w:ascii="Times New Roman" w:hAnsi="Times New Roman" w:cs="Times New Roman"/>
          <w:sz w:val="24"/>
          <w:szCs w:val="24"/>
        </w:rPr>
        <w:t>- 61 человек – женщины.</w:t>
      </w:r>
    </w:p>
    <w:p w:rsidR="00033868" w:rsidRPr="00B542C9" w:rsidRDefault="00033868" w:rsidP="00B542C9">
      <w:pPr>
        <w:spacing w:after="0"/>
        <w:ind w:firstLineChars="295" w:firstLine="708"/>
        <w:jc w:val="both"/>
        <w:rPr>
          <w:rFonts w:ascii="Times New Roman" w:hAnsi="Times New Roman" w:cs="Times New Roman"/>
          <w:sz w:val="24"/>
          <w:szCs w:val="24"/>
        </w:rPr>
      </w:pPr>
      <w:r w:rsidRPr="00B542C9">
        <w:rPr>
          <w:rFonts w:ascii="Times New Roman" w:hAnsi="Times New Roman" w:cs="Times New Roman"/>
          <w:sz w:val="24"/>
          <w:szCs w:val="24"/>
        </w:rPr>
        <w:t xml:space="preserve">Государственную услугу по содействию </w:t>
      </w:r>
      <w:proofErr w:type="spellStart"/>
      <w:r w:rsidRPr="00B542C9">
        <w:rPr>
          <w:rFonts w:ascii="Times New Roman" w:hAnsi="Times New Roman" w:cs="Times New Roman"/>
          <w:sz w:val="24"/>
          <w:szCs w:val="24"/>
        </w:rPr>
        <w:t>самозанятости</w:t>
      </w:r>
      <w:proofErr w:type="spellEnd"/>
      <w:r w:rsidRPr="00B542C9">
        <w:rPr>
          <w:rFonts w:ascii="Times New Roman" w:hAnsi="Times New Roman" w:cs="Times New Roman"/>
          <w:sz w:val="24"/>
          <w:szCs w:val="24"/>
        </w:rPr>
        <w:t xml:space="preserve"> получили 23 человека, 19 – зарегистрировали предпринимательскую деятельность.</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xml:space="preserve">С целью снятия напряженности на рынке труда и заполнения имеющихся вакансий в 2016 году были проведены 2 специализированные ярмарки вакансий для граждан </w:t>
      </w:r>
      <w:proofErr w:type="spellStart"/>
      <w:r w:rsidRPr="00B542C9">
        <w:rPr>
          <w:rFonts w:ascii="Times New Roman" w:hAnsi="Times New Roman" w:cs="Times New Roman"/>
          <w:sz w:val="24"/>
          <w:szCs w:val="24"/>
        </w:rPr>
        <w:t>предпенсионного</w:t>
      </w:r>
      <w:proofErr w:type="spellEnd"/>
      <w:r w:rsidRPr="00B542C9">
        <w:rPr>
          <w:rFonts w:ascii="Times New Roman" w:hAnsi="Times New Roman" w:cs="Times New Roman"/>
          <w:sz w:val="24"/>
          <w:szCs w:val="24"/>
        </w:rPr>
        <w:t xml:space="preserve"> и пенсионного возраста, в которых приняли участие 7 человек из числа лиц </w:t>
      </w:r>
      <w:proofErr w:type="spellStart"/>
      <w:r w:rsidRPr="00B542C9">
        <w:rPr>
          <w:rFonts w:ascii="Times New Roman" w:hAnsi="Times New Roman" w:cs="Times New Roman"/>
          <w:sz w:val="24"/>
          <w:szCs w:val="24"/>
        </w:rPr>
        <w:t>предпенсионного</w:t>
      </w:r>
      <w:proofErr w:type="spellEnd"/>
      <w:r w:rsidRPr="00B542C9">
        <w:rPr>
          <w:rFonts w:ascii="Times New Roman" w:hAnsi="Times New Roman" w:cs="Times New Roman"/>
          <w:sz w:val="24"/>
          <w:szCs w:val="24"/>
        </w:rPr>
        <w:t xml:space="preserve"> и пенсионного возраста и 2 работодателя. В результате, трудоустроено 2 человека. Также проведено 8 ярмарок вакансий рабочих и учебных мест, в которых приняли участие 174 человека и 39 работодателей, в результате трудоустроено 113 человек. </w:t>
      </w:r>
    </w:p>
    <w:p w:rsidR="00033868" w:rsidRPr="00B542C9" w:rsidRDefault="00033868" w:rsidP="00B542C9">
      <w:pPr>
        <w:spacing w:after="0"/>
        <w:ind w:firstLine="709"/>
        <w:jc w:val="both"/>
        <w:rPr>
          <w:rFonts w:ascii="Times New Roman" w:hAnsi="Times New Roman" w:cs="Times New Roman"/>
          <w:sz w:val="24"/>
          <w:szCs w:val="24"/>
        </w:rPr>
      </w:pPr>
      <w:r w:rsidRPr="00B542C9">
        <w:rPr>
          <w:rFonts w:ascii="Times New Roman" w:hAnsi="Times New Roman" w:cs="Times New Roman"/>
          <w:sz w:val="24"/>
          <w:szCs w:val="24"/>
        </w:rPr>
        <w:t xml:space="preserve">В организации оплачиваемых общественных работ приняли участие 879 человек, из них: 277 человек из числа безработных граждан, средний период участия в общественных работах составил 1,75 месяца. </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В целях трудовой реабилитации социально-уязвимых категорий безработных граждан и оказания им помощи в трудоустройстве за 2016 год на территории Октябрьского района была организована работа по оказанию государственных услуг по трудоустройству безработных граждан испытывающих трудности в поиске работы. В отчетном периоде в рамках заключенных</w:t>
      </w:r>
      <w:r w:rsidRPr="00B542C9">
        <w:rPr>
          <w:rFonts w:ascii="Times New Roman" w:hAnsi="Times New Roman" w:cs="Times New Roman"/>
          <w:sz w:val="24"/>
          <w:szCs w:val="24"/>
          <w:shd w:val="clear" w:color="auto" w:fill="FFFFFF"/>
        </w:rPr>
        <w:t xml:space="preserve"> договоров о совместной деятельности по организации временного трудоустройства граждан, испытывающих трудности в поиске работы,</w:t>
      </w:r>
      <w:r w:rsidRPr="00B542C9">
        <w:rPr>
          <w:rFonts w:ascii="Times New Roman" w:hAnsi="Times New Roman" w:cs="Times New Roman"/>
          <w:sz w:val="24"/>
          <w:szCs w:val="24"/>
        </w:rPr>
        <w:t xml:space="preserve"> трудоустроено 99 человек, средний период трудоустройства составил 2,65 месяца.</w:t>
      </w:r>
    </w:p>
    <w:p w:rsidR="00033868" w:rsidRPr="00B542C9" w:rsidRDefault="00033868" w:rsidP="00B542C9">
      <w:pPr>
        <w:spacing w:after="0"/>
        <w:ind w:firstLine="720"/>
        <w:jc w:val="both"/>
        <w:rPr>
          <w:rFonts w:ascii="Times New Roman" w:hAnsi="Times New Roman" w:cs="Times New Roman"/>
          <w:sz w:val="24"/>
          <w:szCs w:val="24"/>
        </w:rPr>
      </w:pPr>
      <w:proofErr w:type="gramStart"/>
      <w:r w:rsidRPr="00B542C9">
        <w:rPr>
          <w:rFonts w:ascii="Times New Roman" w:hAnsi="Times New Roman" w:cs="Times New Roman"/>
          <w:sz w:val="24"/>
          <w:szCs w:val="24"/>
        </w:rPr>
        <w:t>В рамках заключенных договоров о совместной деятельности по организации временного трудоустройства безработных граждан в возрасте от 18 до 20 (25) лет из числа выпускников образовательных учреждений начального, среднего профессионального образования, впервые получивших профессиональное образование соответствующего уровня и обратившихся в поиске работы по полученной специальности в органы службы занятости, трудоустроено 5 выпускников.</w:t>
      </w:r>
      <w:proofErr w:type="gramEnd"/>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По состоянию на 01.01.2017 в Октябрьском районе зарегистрировано в качестве безработных граждан из числа коренных малочисленных народов Севера 16 человек, трудоустроен 11 человек.</w:t>
      </w:r>
    </w:p>
    <w:p w:rsidR="00033868" w:rsidRPr="00B542C9"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lastRenderedPageBreak/>
        <w:t xml:space="preserve">Информирование населения и работодателей о положении на рынке труда в районе и о проводимых мероприятиях по содействию занятости населения осуществлялось через районные средства массовой информации, также информация была размещена на официальных сайтах в сети Интернет. </w:t>
      </w:r>
      <w:proofErr w:type="gramStart"/>
      <w:r w:rsidRPr="00B542C9">
        <w:rPr>
          <w:rFonts w:ascii="Times New Roman" w:hAnsi="Times New Roman" w:cs="Times New Roman"/>
          <w:sz w:val="24"/>
          <w:szCs w:val="24"/>
        </w:rPr>
        <w:t>В приемных салонах службы занятости (пгт.</w:t>
      </w:r>
      <w:proofErr w:type="gramEnd"/>
      <w:r w:rsidRPr="00B542C9">
        <w:rPr>
          <w:rFonts w:ascii="Times New Roman" w:hAnsi="Times New Roman" w:cs="Times New Roman"/>
          <w:sz w:val="24"/>
          <w:szCs w:val="24"/>
        </w:rPr>
        <w:t xml:space="preserve"> Октябрьское, пгт. Приобье, пгт. </w:t>
      </w:r>
      <w:proofErr w:type="gramStart"/>
      <w:r w:rsidRPr="00B542C9">
        <w:rPr>
          <w:rFonts w:ascii="Times New Roman" w:hAnsi="Times New Roman" w:cs="Times New Roman"/>
          <w:sz w:val="24"/>
          <w:szCs w:val="24"/>
        </w:rPr>
        <w:t>Талинка, п. Унъюган) оформлены стенды, содержащие информацию о состоянии рынка труда, спросе и предложении на рабочую силу.</w:t>
      </w:r>
      <w:proofErr w:type="gramEnd"/>
      <w:r w:rsidRPr="00B542C9">
        <w:rPr>
          <w:rFonts w:ascii="Times New Roman" w:hAnsi="Times New Roman" w:cs="Times New Roman"/>
          <w:sz w:val="24"/>
          <w:szCs w:val="24"/>
        </w:rPr>
        <w:t xml:space="preserve"> Имеются также буклеты по различным направлениям оказания государственных услуг. За 2016 год обратились и получили информацию о состоянии рынка труда через МФЦ Октябрьского района 41 человек. Ежеквартально информация об имеющихся вакансиях размещается на официальном сайте Октябрьского района.</w:t>
      </w:r>
    </w:p>
    <w:p w:rsidR="00033868" w:rsidRDefault="00033868" w:rsidP="00B542C9">
      <w:pPr>
        <w:spacing w:after="0"/>
        <w:ind w:firstLine="720"/>
        <w:jc w:val="both"/>
        <w:rPr>
          <w:rFonts w:ascii="Times New Roman" w:hAnsi="Times New Roman" w:cs="Times New Roman"/>
          <w:sz w:val="24"/>
          <w:szCs w:val="24"/>
        </w:rPr>
      </w:pPr>
      <w:r w:rsidRPr="00B542C9">
        <w:rPr>
          <w:rFonts w:ascii="Times New Roman" w:hAnsi="Times New Roman" w:cs="Times New Roman"/>
          <w:sz w:val="24"/>
          <w:szCs w:val="24"/>
        </w:rPr>
        <w:t>В рамках реализации государственной программы Ханты-Мансийского автономного округа – Югры «Содействие занятости населения на 2016-2020 годы» за 2016 год освоено сре</w:t>
      </w:r>
      <w:proofErr w:type="gramStart"/>
      <w:r w:rsidRPr="00B542C9">
        <w:rPr>
          <w:rFonts w:ascii="Times New Roman" w:hAnsi="Times New Roman" w:cs="Times New Roman"/>
          <w:sz w:val="24"/>
          <w:szCs w:val="24"/>
        </w:rPr>
        <w:t>дств в с</w:t>
      </w:r>
      <w:proofErr w:type="gramEnd"/>
      <w:r w:rsidRPr="00B542C9">
        <w:rPr>
          <w:rFonts w:ascii="Times New Roman" w:hAnsi="Times New Roman" w:cs="Times New Roman"/>
          <w:sz w:val="24"/>
          <w:szCs w:val="24"/>
        </w:rPr>
        <w:t>умме 47 536,7 тыс. руб., в том числе: средства федерального бюджета  16 773,0 тыс. руб., средства окружного бюджета – 30 763,7 тыс. руб.</w:t>
      </w:r>
    </w:p>
    <w:p w:rsidR="001E1950" w:rsidRPr="001E1950" w:rsidRDefault="001E1950" w:rsidP="001E1950">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hAnsi="Times New Roman" w:cs="Times New Roman"/>
          <w:b/>
          <w:bCs/>
          <w:sz w:val="24"/>
          <w:szCs w:val="24"/>
        </w:rPr>
        <w:t>Индекс промышленного производства</w:t>
      </w:r>
      <w:r>
        <w:rPr>
          <w:rFonts w:ascii="Times New Roman" w:hAnsi="Times New Roman" w:cs="Times New Roman"/>
          <w:b/>
          <w:bCs/>
          <w:sz w:val="24"/>
          <w:szCs w:val="24"/>
        </w:rPr>
        <w:t xml:space="preserve">     </w:t>
      </w:r>
      <w:r w:rsidRPr="001E1950">
        <w:rPr>
          <w:rFonts w:ascii="Times New Roman" w:hAnsi="Times New Roman" w:cs="Times New Roman"/>
          <w:b/>
          <w:bCs/>
          <w:sz w:val="24"/>
          <w:szCs w:val="24"/>
        </w:rPr>
        <w:t xml:space="preserve"> </w:t>
      </w:r>
      <w:r w:rsidRPr="001E1950">
        <w:rPr>
          <w:rFonts w:ascii="Times New Roman" w:eastAsia="TimesNewRomanPSMT" w:hAnsi="Times New Roman" w:cs="Times New Roman"/>
          <w:sz w:val="24"/>
          <w:szCs w:val="24"/>
        </w:rPr>
        <w:t xml:space="preserve">за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январь</w:t>
      </w:r>
      <w:r w:rsidRPr="001E1950">
        <w:rPr>
          <w:rFonts w:ascii="Times New Roman" w:hAnsi="Times New Roman" w:cs="Times New Roman"/>
          <w:sz w:val="24"/>
          <w:szCs w:val="24"/>
        </w:rPr>
        <w:t>-</w:t>
      </w:r>
      <w:r w:rsidRPr="001E1950">
        <w:rPr>
          <w:rFonts w:ascii="Times New Roman" w:eastAsia="TimesNewRomanPSMT" w:hAnsi="Times New Roman" w:cs="Times New Roman"/>
          <w:sz w:val="24"/>
          <w:szCs w:val="24"/>
        </w:rPr>
        <w:t xml:space="preserve">декабрь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2016 года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составил 97,9%</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к уровню января</w:t>
      </w:r>
      <w:r w:rsidRPr="001E1950">
        <w:rPr>
          <w:rFonts w:ascii="Times New Roman" w:hAnsi="Times New Roman" w:cs="Times New Roman"/>
          <w:sz w:val="24"/>
          <w:szCs w:val="24"/>
        </w:rPr>
        <w:t>-</w:t>
      </w:r>
      <w:r w:rsidRPr="001E1950">
        <w:rPr>
          <w:rFonts w:ascii="Times New Roman" w:eastAsia="TimesNewRomanPSMT" w:hAnsi="Times New Roman" w:cs="Times New Roman"/>
          <w:sz w:val="24"/>
          <w:szCs w:val="24"/>
        </w:rPr>
        <w:t>декабря 2015 года, в том</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числе по видам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экономической деятельности:</w:t>
      </w:r>
    </w:p>
    <w:p w:rsidR="001E1950" w:rsidRPr="001E1950" w:rsidRDefault="001E1950" w:rsidP="001E1950">
      <w:pPr>
        <w:autoSpaceDE w:val="0"/>
        <w:autoSpaceDN w:val="0"/>
        <w:adjustRightInd w:val="0"/>
        <w:spacing w:after="0" w:line="240" w:lineRule="auto"/>
        <w:ind w:firstLine="708"/>
        <w:rPr>
          <w:rFonts w:ascii="Times New Roman" w:hAnsi="Times New Roman" w:cs="Times New Roman"/>
          <w:sz w:val="24"/>
          <w:szCs w:val="24"/>
        </w:rPr>
      </w:pPr>
      <w:r w:rsidRPr="001E1950">
        <w:rPr>
          <w:rFonts w:ascii="Times New Roman" w:hAnsi="Times New Roman" w:cs="Times New Roman"/>
          <w:sz w:val="24"/>
          <w:szCs w:val="24"/>
        </w:rPr>
        <w:t xml:space="preserve">- </w:t>
      </w:r>
      <w:r w:rsidRPr="001E1950">
        <w:rPr>
          <w:rFonts w:ascii="Times New Roman" w:eastAsia="TimesNewRomanPSMT" w:hAnsi="Times New Roman" w:cs="Times New Roman"/>
          <w:sz w:val="24"/>
          <w:szCs w:val="24"/>
        </w:rPr>
        <w:t xml:space="preserve">«Добыча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полезных ископаемых» </w:t>
      </w:r>
      <w:r w:rsidRPr="001E1950">
        <w:rPr>
          <w:rFonts w:ascii="Times New Roman" w:hAnsi="Times New Roman" w:cs="Times New Roman"/>
          <w:sz w:val="24"/>
          <w:szCs w:val="24"/>
        </w:rPr>
        <w:t>- 97,9%;</w:t>
      </w:r>
    </w:p>
    <w:p w:rsidR="001E1950" w:rsidRPr="001E1950" w:rsidRDefault="001E1950" w:rsidP="001E1950">
      <w:pPr>
        <w:autoSpaceDE w:val="0"/>
        <w:autoSpaceDN w:val="0"/>
        <w:adjustRightInd w:val="0"/>
        <w:spacing w:after="0" w:line="240" w:lineRule="auto"/>
        <w:ind w:firstLine="708"/>
        <w:rPr>
          <w:rFonts w:ascii="Times New Roman" w:hAnsi="Times New Roman" w:cs="Times New Roman"/>
          <w:sz w:val="24"/>
          <w:szCs w:val="24"/>
        </w:rPr>
      </w:pPr>
      <w:r w:rsidRPr="001E1950">
        <w:rPr>
          <w:rFonts w:ascii="Times New Roman" w:hAnsi="Times New Roman" w:cs="Times New Roman"/>
          <w:sz w:val="24"/>
          <w:szCs w:val="24"/>
        </w:rPr>
        <w:t xml:space="preserve">- </w:t>
      </w:r>
      <w:r w:rsidRPr="001E1950">
        <w:rPr>
          <w:rFonts w:ascii="Times New Roman" w:eastAsia="TimesNewRomanPSMT" w:hAnsi="Times New Roman" w:cs="Times New Roman"/>
          <w:sz w:val="24"/>
          <w:szCs w:val="24"/>
        </w:rPr>
        <w:t xml:space="preserve">«Обрабатывающие производства» </w:t>
      </w:r>
      <w:r w:rsidRPr="001E1950">
        <w:rPr>
          <w:rFonts w:ascii="Times New Roman" w:hAnsi="Times New Roman" w:cs="Times New Roman"/>
          <w:sz w:val="24"/>
          <w:szCs w:val="24"/>
        </w:rPr>
        <w:t>- 105,8%;</w:t>
      </w:r>
    </w:p>
    <w:p w:rsidR="001E1950" w:rsidRPr="001E1950" w:rsidRDefault="001E1950" w:rsidP="001E1950">
      <w:pPr>
        <w:autoSpaceDE w:val="0"/>
        <w:autoSpaceDN w:val="0"/>
        <w:adjustRightInd w:val="0"/>
        <w:spacing w:after="0" w:line="240" w:lineRule="auto"/>
        <w:ind w:firstLine="708"/>
        <w:rPr>
          <w:rFonts w:ascii="Times New Roman" w:hAnsi="Times New Roman" w:cs="Times New Roman"/>
          <w:sz w:val="24"/>
          <w:szCs w:val="24"/>
        </w:rPr>
      </w:pPr>
      <w:r w:rsidRPr="001E1950">
        <w:rPr>
          <w:rFonts w:ascii="Times New Roman" w:hAnsi="Times New Roman" w:cs="Times New Roman"/>
          <w:sz w:val="24"/>
          <w:szCs w:val="24"/>
        </w:rPr>
        <w:t xml:space="preserve">- </w:t>
      </w:r>
      <w:r w:rsidRPr="001E1950">
        <w:rPr>
          <w:rFonts w:ascii="Times New Roman" w:eastAsia="TimesNewRomanPSMT" w:hAnsi="Times New Roman" w:cs="Times New Roman"/>
          <w:sz w:val="24"/>
          <w:szCs w:val="24"/>
        </w:rPr>
        <w:t xml:space="preserve">«Производство и распределение электроэнергии, газа и воды» </w:t>
      </w:r>
      <w:r w:rsidRPr="001E1950">
        <w:rPr>
          <w:rFonts w:ascii="Times New Roman" w:hAnsi="Times New Roman" w:cs="Times New Roman"/>
          <w:sz w:val="24"/>
          <w:szCs w:val="24"/>
        </w:rPr>
        <w:t>- 94,1%.</w:t>
      </w:r>
    </w:p>
    <w:p w:rsidR="001E1950" w:rsidRPr="001E1950" w:rsidRDefault="001E1950" w:rsidP="001E1950">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hAnsi="Times New Roman" w:cs="Times New Roman"/>
          <w:b/>
          <w:bCs/>
          <w:sz w:val="24"/>
          <w:szCs w:val="24"/>
        </w:rPr>
        <w:t xml:space="preserve">Производство </w:t>
      </w:r>
      <w:r>
        <w:rPr>
          <w:rFonts w:ascii="Times New Roman" w:hAnsi="Times New Roman" w:cs="Times New Roman"/>
          <w:b/>
          <w:bCs/>
          <w:sz w:val="24"/>
          <w:szCs w:val="24"/>
        </w:rPr>
        <w:t xml:space="preserve">  </w:t>
      </w:r>
      <w:r w:rsidRPr="001E1950">
        <w:rPr>
          <w:rFonts w:ascii="Times New Roman" w:hAnsi="Times New Roman" w:cs="Times New Roman"/>
          <w:b/>
          <w:bCs/>
          <w:sz w:val="24"/>
          <w:szCs w:val="24"/>
        </w:rPr>
        <w:t xml:space="preserve">основных </w:t>
      </w:r>
      <w:r>
        <w:rPr>
          <w:rFonts w:ascii="Times New Roman" w:hAnsi="Times New Roman" w:cs="Times New Roman"/>
          <w:b/>
          <w:bCs/>
          <w:sz w:val="24"/>
          <w:szCs w:val="24"/>
        </w:rPr>
        <w:t xml:space="preserve">  </w:t>
      </w:r>
      <w:r w:rsidRPr="001E1950">
        <w:rPr>
          <w:rFonts w:ascii="Times New Roman" w:hAnsi="Times New Roman" w:cs="Times New Roman"/>
          <w:b/>
          <w:bCs/>
          <w:sz w:val="24"/>
          <w:szCs w:val="24"/>
        </w:rPr>
        <w:t>видов промышленной</w:t>
      </w:r>
      <w:r>
        <w:rPr>
          <w:rFonts w:ascii="Times New Roman" w:hAnsi="Times New Roman" w:cs="Times New Roman"/>
          <w:b/>
          <w:bCs/>
          <w:sz w:val="24"/>
          <w:szCs w:val="24"/>
        </w:rPr>
        <w:t xml:space="preserve">  </w:t>
      </w:r>
      <w:r w:rsidRPr="001E1950">
        <w:rPr>
          <w:rFonts w:ascii="Times New Roman" w:hAnsi="Times New Roman" w:cs="Times New Roman"/>
          <w:b/>
          <w:bCs/>
          <w:sz w:val="24"/>
          <w:szCs w:val="24"/>
        </w:rPr>
        <w:t xml:space="preserve"> продукции </w:t>
      </w:r>
      <w:r w:rsidRPr="001E1950">
        <w:rPr>
          <w:rFonts w:ascii="Times New Roman" w:eastAsia="TimesNewRomanPSMT" w:hAnsi="Times New Roman" w:cs="Times New Roman"/>
          <w:sz w:val="24"/>
          <w:szCs w:val="24"/>
        </w:rPr>
        <w:t xml:space="preserve">по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крупным и средним</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предприятиям</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за 2016 год</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(в натуральном</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выражении</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и</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в </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процентном отношении к</w:t>
      </w:r>
      <w:r>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аналогичному периоду 2015 года):</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hAnsi="Times New Roman" w:cs="Times New Roman"/>
          <w:sz w:val="24"/>
          <w:szCs w:val="24"/>
        </w:rPr>
        <w:t xml:space="preserve">- </w:t>
      </w:r>
      <w:r w:rsidRPr="001E1950">
        <w:rPr>
          <w:rFonts w:ascii="Times New Roman" w:eastAsia="TimesNewRomanPSMT" w:hAnsi="Times New Roman" w:cs="Times New Roman"/>
          <w:sz w:val="24"/>
          <w:szCs w:val="24"/>
        </w:rPr>
        <w:t xml:space="preserve">добыча нефти – 9,0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млн.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тонн (98,5%);</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hAnsi="Times New Roman" w:cs="Times New Roman"/>
          <w:sz w:val="24"/>
          <w:szCs w:val="24"/>
        </w:rPr>
        <w:t xml:space="preserve">- </w:t>
      </w:r>
      <w:r w:rsidRPr="001E1950">
        <w:rPr>
          <w:rFonts w:ascii="Times New Roman" w:eastAsia="TimesNewRomanPSMT" w:hAnsi="Times New Roman" w:cs="Times New Roman"/>
          <w:sz w:val="24"/>
          <w:szCs w:val="24"/>
        </w:rPr>
        <w:t xml:space="preserve">производство электроэнергии – 673,1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млн.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кВт/час (100,6%);</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hAnsi="Times New Roman" w:cs="Times New Roman"/>
          <w:sz w:val="24"/>
          <w:szCs w:val="24"/>
        </w:rPr>
        <w:t xml:space="preserve">- </w:t>
      </w:r>
      <w:r w:rsidRPr="001E1950">
        <w:rPr>
          <w:rFonts w:ascii="Times New Roman" w:eastAsia="TimesNewRomanPSMT" w:hAnsi="Times New Roman" w:cs="Times New Roman"/>
          <w:sz w:val="24"/>
          <w:szCs w:val="24"/>
        </w:rPr>
        <w:t>заготовка древесины – 80,6</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тыс.</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куб. м. (125,8%).</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eastAsia="TimesNewRomanPSMT" w:hAnsi="Times New Roman" w:cs="Times New Roman"/>
          <w:sz w:val="24"/>
          <w:szCs w:val="24"/>
        </w:rPr>
        <w:t xml:space="preserve">Основная доля промышленной продукции,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произведенной на территории района,</w:t>
      </w:r>
    </w:p>
    <w:p w:rsidR="001E1950" w:rsidRPr="001E1950" w:rsidRDefault="001E1950" w:rsidP="001E1950">
      <w:pPr>
        <w:autoSpaceDE w:val="0"/>
        <w:autoSpaceDN w:val="0"/>
        <w:adjustRightInd w:val="0"/>
        <w:spacing w:after="0" w:line="240" w:lineRule="auto"/>
        <w:rPr>
          <w:rFonts w:ascii="Times New Roman" w:hAnsi="Times New Roman" w:cs="Times New Roman"/>
          <w:sz w:val="24"/>
          <w:szCs w:val="24"/>
        </w:rPr>
      </w:pPr>
      <w:r w:rsidRPr="001E1950">
        <w:rPr>
          <w:rFonts w:ascii="Times New Roman" w:eastAsia="TimesNewRomanPSMT" w:hAnsi="Times New Roman" w:cs="Times New Roman"/>
          <w:sz w:val="24"/>
          <w:szCs w:val="24"/>
        </w:rPr>
        <w:t xml:space="preserve">приходится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на нефтедобывающую отрасль – </w:t>
      </w:r>
      <w:r w:rsidRPr="001E1950">
        <w:rPr>
          <w:rFonts w:ascii="Times New Roman" w:hAnsi="Times New Roman" w:cs="Times New Roman"/>
          <w:sz w:val="24"/>
          <w:szCs w:val="24"/>
        </w:rPr>
        <w:t>98,8%.</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hAnsi="Times New Roman" w:cs="Times New Roman"/>
          <w:b/>
          <w:bCs/>
          <w:sz w:val="24"/>
          <w:szCs w:val="24"/>
        </w:rPr>
        <w:t xml:space="preserve">Объем инвестиций </w:t>
      </w:r>
      <w:r w:rsidRPr="001E1950">
        <w:rPr>
          <w:rFonts w:ascii="Times New Roman" w:eastAsia="TimesNewRomanPSMT" w:hAnsi="Times New Roman" w:cs="Times New Roman"/>
          <w:sz w:val="24"/>
          <w:szCs w:val="24"/>
        </w:rPr>
        <w:t xml:space="preserve">в основной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капитал за счет всех источников</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финансирования по</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предварительным данным органов государственной</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статистики за январь</w:t>
      </w:r>
      <w:r w:rsidRPr="001E1950">
        <w:rPr>
          <w:rFonts w:ascii="Times New Roman" w:hAnsi="Times New Roman" w:cs="Times New Roman"/>
          <w:sz w:val="24"/>
          <w:szCs w:val="24"/>
        </w:rPr>
        <w:t>-</w:t>
      </w:r>
      <w:r w:rsidRPr="001E1950">
        <w:rPr>
          <w:rFonts w:ascii="Times New Roman" w:eastAsia="TimesNewRomanPSMT" w:hAnsi="Times New Roman" w:cs="Times New Roman"/>
          <w:sz w:val="24"/>
          <w:szCs w:val="24"/>
        </w:rPr>
        <w:t>декабрь 2016 года</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составил</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в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действующих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ценах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24 350,7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млн.</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руб.,</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что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составляет 109,0%</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w:t>
      </w:r>
      <w:proofErr w:type="gramStart"/>
      <w:r w:rsidRPr="001E1950">
        <w:rPr>
          <w:rFonts w:ascii="Times New Roman" w:eastAsia="TimesNewRomanPSMT" w:hAnsi="Times New Roman" w:cs="Times New Roman"/>
          <w:sz w:val="24"/>
          <w:szCs w:val="24"/>
        </w:rPr>
        <w:t>к</w:t>
      </w:r>
      <w:proofErr w:type="gramEnd"/>
    </w:p>
    <w:p w:rsidR="001E1950" w:rsidRPr="001E1950" w:rsidRDefault="00CE28F6" w:rsidP="001E1950">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с</w:t>
      </w:r>
      <w:r w:rsidR="001E1950" w:rsidRPr="001E1950">
        <w:rPr>
          <w:rFonts w:ascii="Times New Roman" w:eastAsia="TimesNewRomanPSMT" w:hAnsi="Times New Roman" w:cs="Times New Roman"/>
          <w:sz w:val="24"/>
          <w:szCs w:val="24"/>
        </w:rPr>
        <w:t>оответствующему</w:t>
      </w:r>
      <w:r>
        <w:rPr>
          <w:rFonts w:ascii="Times New Roman" w:eastAsia="TimesNewRomanPSMT" w:hAnsi="Times New Roman" w:cs="Times New Roman"/>
          <w:sz w:val="24"/>
          <w:szCs w:val="24"/>
        </w:rPr>
        <w:t xml:space="preserve"> </w:t>
      </w:r>
      <w:r w:rsidR="001E1950" w:rsidRPr="001E1950">
        <w:rPr>
          <w:rFonts w:ascii="Times New Roman" w:eastAsia="TimesNewRomanPSMT" w:hAnsi="Times New Roman" w:cs="Times New Roman"/>
          <w:sz w:val="24"/>
          <w:szCs w:val="24"/>
        </w:rPr>
        <w:t>периоду прошлого года.</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eastAsia="TimesNewRomanPSMT" w:hAnsi="Times New Roman" w:cs="Times New Roman"/>
          <w:b/>
          <w:bCs/>
          <w:sz w:val="24"/>
          <w:szCs w:val="24"/>
        </w:rPr>
        <w:t xml:space="preserve">Средний </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размер </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доходов</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 неработающего</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 пенсионера</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sz w:val="24"/>
          <w:szCs w:val="24"/>
        </w:rPr>
        <w:t>по</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состоянию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на 01.01.2017</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составил 17 704,93 руб.,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увеличившись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на 3,1% по сравнению с</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аналогичным периодом</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прошлого года.</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eastAsia="TimesNewRomanPSMT" w:hAnsi="Times New Roman" w:cs="Times New Roman"/>
          <w:b/>
          <w:bCs/>
          <w:sz w:val="24"/>
          <w:szCs w:val="24"/>
        </w:rPr>
        <w:t xml:space="preserve">Среднемесячные денежные доходы населения </w:t>
      </w:r>
      <w:r w:rsidRPr="001E1950">
        <w:rPr>
          <w:rFonts w:ascii="Times New Roman" w:eastAsia="TimesNewRomanPSMT" w:hAnsi="Times New Roman" w:cs="Times New Roman"/>
          <w:sz w:val="24"/>
          <w:szCs w:val="24"/>
        </w:rPr>
        <w:t xml:space="preserve">в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расчете</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на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одного</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жителя</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за 2016</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год увеличились на 3,5%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по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сравнению</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с аналогичным</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периодом</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прошлого года и составили</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47 932,68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руб. в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месяц.</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eastAsia="TimesNewRomanPSMT" w:hAnsi="Times New Roman" w:cs="Times New Roman"/>
          <w:i/>
          <w:iCs/>
          <w:sz w:val="24"/>
          <w:szCs w:val="24"/>
        </w:rPr>
        <w:t>Денежные</w:t>
      </w:r>
      <w:r w:rsidR="00CE28F6">
        <w:rPr>
          <w:rFonts w:ascii="Times New Roman" w:eastAsia="TimesNewRomanPSMT" w:hAnsi="Times New Roman" w:cs="Times New Roman"/>
          <w:i/>
          <w:iCs/>
          <w:sz w:val="24"/>
          <w:szCs w:val="24"/>
        </w:rPr>
        <w:t xml:space="preserve">  </w:t>
      </w:r>
      <w:r w:rsidRPr="001E1950">
        <w:rPr>
          <w:rFonts w:ascii="Times New Roman" w:eastAsia="TimesNewRomanPSMT" w:hAnsi="Times New Roman" w:cs="Times New Roman"/>
          <w:i/>
          <w:iCs/>
          <w:sz w:val="24"/>
          <w:szCs w:val="24"/>
        </w:rPr>
        <w:t>доходы</w:t>
      </w:r>
      <w:r w:rsidR="00CE28F6">
        <w:rPr>
          <w:rFonts w:ascii="Times New Roman" w:eastAsia="TimesNewRomanPSMT" w:hAnsi="Times New Roman" w:cs="Times New Roman"/>
          <w:i/>
          <w:iCs/>
          <w:sz w:val="24"/>
          <w:szCs w:val="24"/>
        </w:rPr>
        <w:t xml:space="preserve">  </w:t>
      </w:r>
      <w:r w:rsidRPr="001E1950">
        <w:rPr>
          <w:rFonts w:ascii="Times New Roman" w:eastAsia="TimesNewRomanPSMT" w:hAnsi="Times New Roman" w:cs="Times New Roman"/>
          <w:sz w:val="24"/>
          <w:szCs w:val="24"/>
        </w:rPr>
        <w:t xml:space="preserve">населения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района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за 2016</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года</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составили</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18 885,86 млн. </w:t>
      </w:r>
      <w:r w:rsidR="00CE28F6">
        <w:rPr>
          <w:rFonts w:ascii="Times New Roman" w:eastAsia="TimesNewRomanPSMT" w:hAnsi="Times New Roman" w:cs="Times New Roman"/>
          <w:sz w:val="24"/>
          <w:szCs w:val="24"/>
        </w:rPr>
        <w:t xml:space="preserve"> р</w:t>
      </w:r>
      <w:r w:rsidRPr="001E1950">
        <w:rPr>
          <w:rFonts w:ascii="Times New Roman" w:eastAsia="TimesNewRomanPSMT" w:hAnsi="Times New Roman" w:cs="Times New Roman"/>
          <w:sz w:val="24"/>
          <w:szCs w:val="24"/>
        </w:rPr>
        <w:t>уб.</w:t>
      </w:r>
      <w:r w:rsidR="00CE28F6">
        <w:rPr>
          <w:rFonts w:ascii="Times New Roman" w:eastAsia="TimesNewRomanPSMT" w:hAnsi="Times New Roman" w:cs="Times New Roman"/>
          <w:sz w:val="24"/>
          <w:szCs w:val="24"/>
        </w:rPr>
        <w:t xml:space="preserve"> </w:t>
      </w:r>
      <w:r w:rsidR="00CE28F6" w:rsidRPr="001E1950">
        <w:rPr>
          <w:rFonts w:ascii="Times New Roman" w:eastAsia="TimesNewRomanPSMT" w:hAnsi="Times New Roman" w:cs="Times New Roman"/>
          <w:sz w:val="24"/>
          <w:szCs w:val="24"/>
        </w:rPr>
        <w:t>У</w:t>
      </w:r>
      <w:r w:rsidRPr="001E1950">
        <w:rPr>
          <w:rFonts w:ascii="Times New Roman" w:eastAsia="TimesNewRomanPSMT" w:hAnsi="Times New Roman" w:cs="Times New Roman"/>
          <w:sz w:val="24"/>
          <w:szCs w:val="24"/>
        </w:rPr>
        <w:t>величившись</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по сравнению с аналогичным</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периодом 2015 года</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на 2,5%.</w:t>
      </w:r>
    </w:p>
    <w:p w:rsidR="001E1950" w:rsidRPr="001E1950" w:rsidRDefault="001E1950" w:rsidP="00CE28F6">
      <w:pPr>
        <w:autoSpaceDE w:val="0"/>
        <w:autoSpaceDN w:val="0"/>
        <w:adjustRightInd w:val="0"/>
        <w:spacing w:after="0" w:line="240" w:lineRule="auto"/>
        <w:ind w:firstLine="708"/>
        <w:rPr>
          <w:rFonts w:ascii="Times New Roman" w:eastAsia="TimesNewRomanPSMT" w:hAnsi="Times New Roman" w:cs="Times New Roman"/>
          <w:sz w:val="24"/>
          <w:szCs w:val="24"/>
        </w:rPr>
      </w:pPr>
      <w:r w:rsidRPr="001E1950">
        <w:rPr>
          <w:rFonts w:ascii="Times New Roman" w:eastAsia="TimesNewRomanPSMT" w:hAnsi="Times New Roman" w:cs="Times New Roman"/>
          <w:i/>
          <w:iCs/>
          <w:sz w:val="24"/>
          <w:szCs w:val="24"/>
        </w:rPr>
        <w:t>Реальные</w:t>
      </w:r>
      <w:r w:rsidR="00CE28F6">
        <w:rPr>
          <w:rFonts w:ascii="Times New Roman" w:eastAsia="TimesNewRomanPSMT" w:hAnsi="Times New Roman" w:cs="Times New Roman"/>
          <w:i/>
          <w:iCs/>
          <w:sz w:val="24"/>
          <w:szCs w:val="24"/>
        </w:rPr>
        <w:t xml:space="preserve">    </w:t>
      </w:r>
      <w:r w:rsidRPr="001E1950">
        <w:rPr>
          <w:rFonts w:ascii="Times New Roman" w:eastAsia="TimesNewRomanPSMT" w:hAnsi="Times New Roman" w:cs="Times New Roman"/>
          <w:i/>
          <w:iCs/>
          <w:sz w:val="24"/>
          <w:szCs w:val="24"/>
        </w:rPr>
        <w:t xml:space="preserve"> располагаемые </w:t>
      </w:r>
      <w:r w:rsidR="00CE28F6">
        <w:rPr>
          <w:rFonts w:ascii="Times New Roman" w:eastAsia="TimesNewRomanPSMT" w:hAnsi="Times New Roman" w:cs="Times New Roman"/>
          <w:i/>
          <w:iCs/>
          <w:sz w:val="24"/>
          <w:szCs w:val="24"/>
        </w:rPr>
        <w:t xml:space="preserve">   </w:t>
      </w:r>
      <w:r w:rsidRPr="001E1950">
        <w:rPr>
          <w:rFonts w:ascii="Times New Roman" w:eastAsia="TimesNewRomanPSMT" w:hAnsi="Times New Roman" w:cs="Times New Roman"/>
          <w:i/>
          <w:iCs/>
          <w:sz w:val="24"/>
          <w:szCs w:val="24"/>
        </w:rPr>
        <w:t xml:space="preserve">денежные </w:t>
      </w:r>
      <w:r w:rsidR="00CE28F6">
        <w:rPr>
          <w:rFonts w:ascii="Times New Roman" w:eastAsia="TimesNewRomanPSMT" w:hAnsi="Times New Roman" w:cs="Times New Roman"/>
          <w:i/>
          <w:iCs/>
          <w:sz w:val="24"/>
          <w:szCs w:val="24"/>
        </w:rPr>
        <w:t xml:space="preserve">    </w:t>
      </w:r>
      <w:r w:rsidRPr="001E1950">
        <w:rPr>
          <w:rFonts w:ascii="Times New Roman" w:eastAsia="TimesNewRomanPSMT" w:hAnsi="Times New Roman" w:cs="Times New Roman"/>
          <w:i/>
          <w:iCs/>
          <w:sz w:val="24"/>
          <w:szCs w:val="24"/>
        </w:rPr>
        <w:t xml:space="preserve">доходы </w:t>
      </w:r>
      <w:r w:rsidR="00CE28F6">
        <w:rPr>
          <w:rFonts w:ascii="Times New Roman" w:eastAsia="TimesNewRomanPSMT" w:hAnsi="Times New Roman" w:cs="Times New Roman"/>
          <w:i/>
          <w:iCs/>
          <w:sz w:val="24"/>
          <w:szCs w:val="24"/>
        </w:rPr>
        <w:t xml:space="preserve">   </w:t>
      </w:r>
      <w:r w:rsidRPr="001E1950">
        <w:rPr>
          <w:rFonts w:ascii="Times New Roman" w:eastAsia="TimesNewRomanPSMT" w:hAnsi="Times New Roman" w:cs="Times New Roman"/>
          <w:sz w:val="24"/>
          <w:szCs w:val="24"/>
        </w:rPr>
        <w:t>населения</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района (доходы</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за </w:t>
      </w:r>
      <w:r w:rsidR="00CE28F6">
        <w:rPr>
          <w:rFonts w:ascii="Times New Roman" w:eastAsia="TimesNewRomanPSMT" w:hAnsi="Times New Roman" w:cs="Times New Roman"/>
          <w:sz w:val="24"/>
          <w:szCs w:val="24"/>
        </w:rPr>
        <w:t xml:space="preserve"> в</w:t>
      </w:r>
      <w:r w:rsidRPr="001E1950">
        <w:rPr>
          <w:rFonts w:ascii="Times New Roman" w:eastAsia="TimesNewRomanPSMT" w:hAnsi="Times New Roman" w:cs="Times New Roman"/>
          <w:sz w:val="24"/>
          <w:szCs w:val="24"/>
        </w:rPr>
        <w:t>ычетом</w:t>
      </w:r>
      <w:r w:rsidR="00CE28F6">
        <w:rPr>
          <w:rFonts w:ascii="Times New Roman" w:eastAsia="TimesNewRomanPSMT" w:hAnsi="Times New Roman" w:cs="Times New Roman"/>
          <w:sz w:val="24"/>
          <w:szCs w:val="24"/>
        </w:rPr>
        <w:t xml:space="preserve"> о</w:t>
      </w:r>
      <w:r w:rsidRPr="001E1950">
        <w:rPr>
          <w:rFonts w:ascii="Times New Roman" w:eastAsia="TimesNewRomanPSMT" w:hAnsi="Times New Roman" w:cs="Times New Roman"/>
          <w:sz w:val="24"/>
          <w:szCs w:val="24"/>
        </w:rPr>
        <w:t>бязательных</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платежей,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скорректированные</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на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индекс</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потребительских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цен, сложившийся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в</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среднем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по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автономному округу)</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за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отчетный</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 xml:space="preserve"> период составили </w:t>
      </w:r>
      <w:r w:rsidR="00CE28F6">
        <w:rPr>
          <w:rFonts w:ascii="Times New Roman" w:eastAsia="TimesNewRomanPSMT" w:hAnsi="Times New Roman" w:cs="Times New Roman"/>
          <w:sz w:val="24"/>
          <w:szCs w:val="24"/>
        </w:rPr>
        <w:t xml:space="preserve"> </w:t>
      </w:r>
      <w:r w:rsidRPr="001E1950">
        <w:rPr>
          <w:rFonts w:ascii="Times New Roman" w:eastAsia="TimesNewRomanPSMT" w:hAnsi="Times New Roman" w:cs="Times New Roman"/>
          <w:sz w:val="24"/>
          <w:szCs w:val="24"/>
        </w:rPr>
        <w:t>92,63%.</w:t>
      </w:r>
    </w:p>
    <w:p w:rsidR="00030A64" w:rsidRPr="00030A64" w:rsidRDefault="00030A64" w:rsidP="00030A64">
      <w:pPr>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sz w:val="24"/>
          <w:szCs w:val="24"/>
        </w:rPr>
        <w:t xml:space="preserve">Сеть образовательных организаций подведомственных Управлению образования и молодежной политики администрации Октябрьского района представлена </w:t>
      </w:r>
      <w:r w:rsidRPr="00030A64">
        <w:rPr>
          <w:rFonts w:ascii="Times New Roman" w:hAnsi="Times New Roman" w:cs="Times New Roman"/>
          <w:kern w:val="3"/>
          <w:sz w:val="24"/>
          <w:szCs w:val="24"/>
          <w:lang w:eastAsia="zh-CN"/>
        </w:rPr>
        <w:t xml:space="preserve"> 38 образовательными организациями, в том числе:</w:t>
      </w:r>
    </w:p>
    <w:p w:rsidR="00030A64" w:rsidRPr="00030A64" w:rsidRDefault="00030A64" w:rsidP="00030A64">
      <w:pPr>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cs="Times New Roman"/>
          <w:kern w:val="3"/>
          <w:sz w:val="24"/>
          <w:szCs w:val="24"/>
          <w:lang w:eastAsia="zh-CN"/>
        </w:rPr>
        <w:t>1 начальная общеобразовательная школа,</w:t>
      </w:r>
    </w:p>
    <w:p w:rsidR="00030A64" w:rsidRPr="00030A64" w:rsidRDefault="00030A64" w:rsidP="00030A64">
      <w:pPr>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cs="Times New Roman"/>
          <w:kern w:val="3"/>
          <w:sz w:val="24"/>
          <w:szCs w:val="24"/>
          <w:lang w:eastAsia="zh-CN"/>
        </w:rPr>
        <w:t>1 основная общеобразовательная школа,</w:t>
      </w:r>
    </w:p>
    <w:p w:rsidR="00030A64" w:rsidRPr="00030A64" w:rsidRDefault="00030A64" w:rsidP="00030A64">
      <w:pPr>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cs="Times New Roman"/>
          <w:kern w:val="3"/>
          <w:sz w:val="24"/>
          <w:szCs w:val="24"/>
          <w:lang w:eastAsia="zh-CN"/>
        </w:rPr>
        <w:lastRenderedPageBreak/>
        <w:t>19 средних общеобразовательных школ,</w:t>
      </w:r>
    </w:p>
    <w:p w:rsidR="00030A64" w:rsidRPr="00030A64" w:rsidRDefault="00030A64" w:rsidP="00030A64">
      <w:pPr>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cs="Times New Roman"/>
          <w:kern w:val="3"/>
          <w:sz w:val="24"/>
          <w:szCs w:val="24"/>
          <w:lang w:eastAsia="zh-CN"/>
        </w:rPr>
        <w:t>13 дошкольных образовательных организаций,</w:t>
      </w:r>
    </w:p>
    <w:p w:rsidR="00030A64" w:rsidRPr="00030A64" w:rsidRDefault="00030A64" w:rsidP="00030A64">
      <w:pPr>
        <w:tabs>
          <w:tab w:val="left" w:pos="0"/>
        </w:tabs>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cs="Times New Roman"/>
          <w:kern w:val="3"/>
          <w:sz w:val="24"/>
          <w:szCs w:val="24"/>
          <w:lang w:eastAsia="zh-CN"/>
        </w:rPr>
        <w:t>4 организации дополнительного образования детей.</w:t>
      </w:r>
    </w:p>
    <w:p w:rsidR="00030A64" w:rsidRPr="00030A64" w:rsidRDefault="009F5F3E" w:rsidP="00030A64">
      <w:pPr>
        <w:tabs>
          <w:tab w:val="left" w:pos="709"/>
          <w:tab w:val="left" w:pos="993"/>
        </w:tabs>
        <w:spacing w:after="0"/>
        <w:ind w:firstLine="425"/>
        <w:jc w:val="both"/>
        <w:rPr>
          <w:rFonts w:ascii="Times New Roman" w:hAnsi="Times New Roman"/>
          <w:sz w:val="24"/>
          <w:szCs w:val="24"/>
        </w:rPr>
      </w:pPr>
      <w:r>
        <w:rPr>
          <w:rFonts w:ascii="Times New Roman" w:eastAsia="Calibri" w:hAnsi="Times New Roman"/>
          <w:bCs/>
          <w:kern w:val="3"/>
          <w:sz w:val="24"/>
          <w:szCs w:val="24"/>
          <w:lang w:eastAsia="zh-CN"/>
        </w:rPr>
        <w:tab/>
      </w:r>
      <w:r w:rsidR="00030A64" w:rsidRPr="00030A64">
        <w:rPr>
          <w:rFonts w:ascii="Times New Roman" w:eastAsia="Calibri" w:hAnsi="Times New Roman"/>
          <w:bCs/>
          <w:kern w:val="3"/>
          <w:sz w:val="24"/>
          <w:szCs w:val="24"/>
          <w:lang w:eastAsia="zh-CN"/>
        </w:rPr>
        <w:t>Реализацию образовательной программы дошкольного образования осуществляли  24 образовательные организации: 13 муниципальных бюджетных дошкольных образовательных организаций, 10 общеобразовательных организаций с группами дошкольного образования, 1 частная образовательная организация.</w:t>
      </w:r>
    </w:p>
    <w:p w:rsidR="00030A64" w:rsidRPr="00030A64" w:rsidRDefault="009F5F3E" w:rsidP="00030A64">
      <w:pPr>
        <w:tabs>
          <w:tab w:val="left" w:pos="709"/>
          <w:tab w:val="left" w:pos="851"/>
        </w:tabs>
        <w:spacing w:after="0"/>
        <w:ind w:firstLine="425"/>
        <w:jc w:val="both"/>
        <w:rPr>
          <w:rFonts w:ascii="Times New Roman" w:hAnsi="Times New Roman"/>
          <w:sz w:val="24"/>
          <w:szCs w:val="24"/>
        </w:rPr>
      </w:pPr>
      <w:r>
        <w:rPr>
          <w:rFonts w:ascii="Times New Roman" w:hAnsi="Times New Roman"/>
          <w:sz w:val="24"/>
          <w:szCs w:val="24"/>
        </w:rPr>
        <w:tab/>
      </w:r>
      <w:r w:rsidR="00030A64" w:rsidRPr="00030A64">
        <w:rPr>
          <w:rFonts w:ascii="Times New Roman" w:hAnsi="Times New Roman"/>
          <w:sz w:val="24"/>
          <w:szCs w:val="24"/>
        </w:rPr>
        <w:t>Дошкольные образовательные организации являются бюджетными, общеобразовательные организации - казенными.</w:t>
      </w:r>
    </w:p>
    <w:p w:rsidR="00030A64" w:rsidRPr="00030A64" w:rsidRDefault="00030A64" w:rsidP="009F5F3E">
      <w:pPr>
        <w:suppressAutoHyphens/>
        <w:autoSpaceDN w:val="0"/>
        <w:spacing w:after="0"/>
        <w:ind w:firstLine="708"/>
        <w:jc w:val="both"/>
        <w:textAlignment w:val="baseline"/>
        <w:rPr>
          <w:rFonts w:ascii="Times New Roman" w:eastAsia="Calibri" w:hAnsi="Times New Roman"/>
          <w:bCs/>
          <w:kern w:val="3"/>
          <w:sz w:val="24"/>
          <w:szCs w:val="24"/>
          <w:lang w:eastAsia="zh-CN"/>
        </w:rPr>
      </w:pPr>
      <w:r w:rsidRPr="00030A64">
        <w:rPr>
          <w:rFonts w:ascii="Times New Roman" w:eastAsia="Calibri" w:hAnsi="Times New Roman"/>
          <w:bCs/>
          <w:kern w:val="3"/>
          <w:sz w:val="24"/>
          <w:szCs w:val="24"/>
          <w:lang w:eastAsia="zh-CN"/>
        </w:rPr>
        <w:t>В сельской местности функционируют 16 (66,7%) организаций, реализующих программы дошкольного образования (далее - образовательные организации), в городской местности –8 (33,3%).</w:t>
      </w:r>
    </w:p>
    <w:p w:rsidR="00030A64" w:rsidRPr="00030A64" w:rsidRDefault="00030A64" w:rsidP="009F5F3E">
      <w:pPr>
        <w:spacing w:after="0"/>
        <w:ind w:firstLine="708"/>
        <w:jc w:val="both"/>
        <w:rPr>
          <w:rFonts w:ascii="Times New Roman" w:hAnsi="Times New Roman"/>
          <w:sz w:val="24"/>
          <w:szCs w:val="24"/>
        </w:rPr>
      </w:pPr>
      <w:r w:rsidRPr="00030A64">
        <w:rPr>
          <w:rFonts w:ascii="Times New Roman" w:hAnsi="Times New Roman"/>
          <w:sz w:val="24"/>
          <w:szCs w:val="24"/>
        </w:rPr>
        <w:t>Услугу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осуществляли 21 общеобразовательная организация.</w:t>
      </w:r>
    </w:p>
    <w:p w:rsidR="00030A64" w:rsidRPr="00030A64" w:rsidRDefault="009F5F3E" w:rsidP="009F5F3E">
      <w:pPr>
        <w:tabs>
          <w:tab w:val="left" w:pos="30"/>
          <w:tab w:val="left" w:pos="709"/>
        </w:tabs>
        <w:spacing w:after="0"/>
        <w:ind w:left="30" w:firstLine="425"/>
        <w:jc w:val="both"/>
        <w:rPr>
          <w:rFonts w:ascii="Times New Roman" w:hAnsi="Times New Roman"/>
          <w:sz w:val="24"/>
          <w:szCs w:val="24"/>
        </w:rPr>
      </w:pPr>
      <w:r>
        <w:rPr>
          <w:rFonts w:ascii="Times New Roman" w:hAnsi="Times New Roman"/>
          <w:sz w:val="24"/>
          <w:szCs w:val="24"/>
        </w:rPr>
        <w:tab/>
      </w:r>
      <w:r w:rsidR="00030A64" w:rsidRPr="00030A64">
        <w:rPr>
          <w:rFonts w:ascii="Times New Roman" w:hAnsi="Times New Roman"/>
          <w:sz w:val="24"/>
          <w:szCs w:val="24"/>
        </w:rPr>
        <w:t>Все общеобразовательные организации являются казенными, 10 из них - малокомплектными.</w:t>
      </w:r>
    </w:p>
    <w:p w:rsidR="00030A64" w:rsidRPr="00030A64" w:rsidRDefault="00030A64" w:rsidP="00030A64">
      <w:pPr>
        <w:tabs>
          <w:tab w:val="left" w:pos="709"/>
        </w:tabs>
        <w:spacing w:after="0"/>
        <w:ind w:firstLine="708"/>
        <w:jc w:val="both"/>
        <w:rPr>
          <w:rFonts w:ascii="Times New Roman" w:hAnsi="Times New Roman" w:cs="Times New Roman"/>
          <w:sz w:val="24"/>
          <w:szCs w:val="24"/>
        </w:rPr>
      </w:pPr>
      <w:r w:rsidRPr="00030A64">
        <w:rPr>
          <w:rFonts w:ascii="Times New Roman" w:hAnsi="Times New Roman" w:cs="Times New Roman"/>
          <w:sz w:val="24"/>
          <w:szCs w:val="24"/>
        </w:rPr>
        <w:t>Дополнительное образование предоставляют учреждения разной ведомственной принадлежности: системы образования,</w:t>
      </w:r>
      <w:r w:rsidR="001D7885">
        <w:rPr>
          <w:rFonts w:ascii="Times New Roman" w:hAnsi="Times New Roman" w:cs="Times New Roman"/>
          <w:sz w:val="24"/>
          <w:szCs w:val="24"/>
        </w:rPr>
        <w:t xml:space="preserve"> культуры и спорта. Всего в 2016</w:t>
      </w:r>
      <w:r w:rsidRPr="00030A64">
        <w:rPr>
          <w:rFonts w:ascii="Times New Roman" w:hAnsi="Times New Roman" w:cs="Times New Roman"/>
          <w:sz w:val="24"/>
          <w:szCs w:val="24"/>
        </w:rPr>
        <w:t xml:space="preserve"> году в районе функционировало 10 учреждений допо</w:t>
      </w:r>
      <w:r w:rsidR="008755E1">
        <w:rPr>
          <w:rFonts w:ascii="Times New Roman" w:hAnsi="Times New Roman" w:cs="Times New Roman"/>
          <w:sz w:val="24"/>
          <w:szCs w:val="24"/>
        </w:rPr>
        <w:t>лнительного образования детей (</w:t>
      </w:r>
      <w:r w:rsidRPr="00030A64">
        <w:rPr>
          <w:rFonts w:ascii="Times New Roman" w:hAnsi="Times New Roman" w:cs="Times New Roman"/>
          <w:sz w:val="24"/>
          <w:szCs w:val="24"/>
        </w:rPr>
        <w:t>3- дома детского творчества, 1- Центр внешкольной работы «Смена»,  3 - школы искусств, 2- музыкальные школы,  1 спортивная школа).</w:t>
      </w:r>
    </w:p>
    <w:p w:rsidR="00030A64" w:rsidRPr="00234F21" w:rsidRDefault="00030A64" w:rsidP="00030A64">
      <w:pPr>
        <w:tabs>
          <w:tab w:val="left" w:pos="0"/>
        </w:tabs>
        <w:suppressAutoHyphens/>
        <w:autoSpaceDN w:val="0"/>
        <w:spacing w:after="0"/>
        <w:ind w:firstLine="709"/>
        <w:jc w:val="both"/>
        <w:textAlignment w:val="baseline"/>
        <w:rPr>
          <w:rFonts w:ascii="Times New Roman" w:hAnsi="Times New Roman" w:cs="Times New Roman"/>
          <w:kern w:val="3"/>
          <w:sz w:val="24"/>
          <w:szCs w:val="24"/>
          <w:lang w:eastAsia="zh-CN"/>
        </w:rPr>
      </w:pPr>
      <w:r w:rsidRPr="00030A64">
        <w:rPr>
          <w:rFonts w:ascii="Times New Roman" w:hAnsi="Times New Roman" w:cs="Times New Roman"/>
          <w:sz w:val="24"/>
          <w:szCs w:val="24"/>
        </w:rPr>
        <w:t>Дополнительное образование детям по различным направлениям также предоставляется на базе детских садов и школ.</w:t>
      </w:r>
    </w:p>
    <w:p w:rsidR="00030A64" w:rsidRPr="00E10B78" w:rsidRDefault="00030A64" w:rsidP="00F12801">
      <w:pPr>
        <w:tabs>
          <w:tab w:val="left" w:pos="0"/>
        </w:tabs>
        <w:spacing w:line="240" w:lineRule="auto"/>
        <w:ind w:firstLine="709"/>
        <w:jc w:val="both"/>
        <w:rPr>
          <w:rFonts w:ascii="Times New Roman" w:hAnsi="Times New Roman" w:cs="Times New Roman"/>
          <w:sz w:val="24"/>
          <w:szCs w:val="24"/>
        </w:rPr>
      </w:pPr>
    </w:p>
    <w:p w:rsidR="005B3743" w:rsidRDefault="005B3743" w:rsidP="005B3743">
      <w:pPr>
        <w:pStyle w:val="Default"/>
        <w:ind w:firstLine="708"/>
        <w:rPr>
          <w:b/>
          <w:bCs/>
          <w:sz w:val="23"/>
          <w:szCs w:val="23"/>
        </w:rPr>
      </w:pPr>
      <w:r>
        <w:rPr>
          <w:b/>
          <w:bCs/>
          <w:sz w:val="23"/>
          <w:szCs w:val="23"/>
        </w:rPr>
        <w:t>1.2.Контактная информация органов местного самоуправления, осуществляющих управление в сфере образования</w:t>
      </w:r>
    </w:p>
    <w:p w:rsidR="005B3743" w:rsidRDefault="005B3743" w:rsidP="005B3743">
      <w:pPr>
        <w:pStyle w:val="Default"/>
        <w:rPr>
          <w:sz w:val="23"/>
          <w:szCs w:val="23"/>
        </w:rPr>
      </w:pPr>
    </w:p>
    <w:p w:rsidR="005B3743" w:rsidRDefault="005B3743" w:rsidP="005B37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и молодежной политики администрации Октябрьского района  (далее -  Управление) является  </w:t>
      </w:r>
      <w:r w:rsidRPr="003C11EE">
        <w:rPr>
          <w:rFonts w:ascii="Times New Roman" w:hAnsi="Times New Roman" w:cs="Times New Roman"/>
          <w:sz w:val="24"/>
          <w:szCs w:val="24"/>
        </w:rPr>
        <w:t>муниципальным органом  управления образования в сфере образования.</w:t>
      </w:r>
    </w:p>
    <w:p w:rsidR="005B3743" w:rsidRDefault="005B3743" w:rsidP="005B37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Начальник Управления - </w:t>
      </w:r>
      <w:r>
        <w:rPr>
          <w:rFonts w:ascii="Times New Roman" w:hAnsi="Times New Roman" w:cs="Times New Roman"/>
          <w:iCs/>
          <w:sz w:val="24"/>
          <w:szCs w:val="24"/>
        </w:rPr>
        <w:t>Киселева Татьяна Борисовна</w:t>
      </w:r>
    </w:p>
    <w:p w:rsidR="005B3743" w:rsidRPr="00A17F5A" w:rsidRDefault="005B3743" w:rsidP="005B3743">
      <w:pPr>
        <w:spacing w:after="0"/>
        <w:rPr>
          <w:rFonts w:ascii="Times New Roman" w:hAnsi="Times New Roman" w:cs="Times New Roman"/>
          <w:sz w:val="24"/>
          <w:szCs w:val="24"/>
        </w:rPr>
      </w:pPr>
      <w:r w:rsidRPr="00A17F5A">
        <w:rPr>
          <w:rFonts w:ascii="Times New Roman" w:hAnsi="Times New Roman" w:cs="Times New Roman"/>
          <w:sz w:val="24"/>
          <w:szCs w:val="24"/>
        </w:rPr>
        <w:t>Адрес:</w:t>
      </w:r>
      <w:r>
        <w:rPr>
          <w:rFonts w:ascii="Times New Roman" w:hAnsi="Times New Roman" w:cs="Times New Roman"/>
          <w:sz w:val="24"/>
          <w:szCs w:val="24"/>
        </w:rPr>
        <w:t xml:space="preserve">  Тюменская область, Ханты-Мансийский автономный округ-Югра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пг</w:t>
      </w:r>
      <w:r w:rsidRPr="00A17F5A">
        <w:rPr>
          <w:rFonts w:ascii="Times New Roman" w:hAnsi="Times New Roman" w:cs="Times New Roman"/>
          <w:sz w:val="24"/>
          <w:szCs w:val="24"/>
        </w:rPr>
        <w:t xml:space="preserve">т. </w:t>
      </w:r>
      <w:proofErr w:type="gramStart"/>
      <w:r w:rsidRPr="00A17F5A">
        <w:rPr>
          <w:rFonts w:ascii="Times New Roman" w:hAnsi="Times New Roman" w:cs="Times New Roman"/>
          <w:sz w:val="24"/>
          <w:szCs w:val="24"/>
        </w:rPr>
        <w:t>Октябрьское</w:t>
      </w:r>
      <w:proofErr w:type="gramEnd"/>
      <w:r w:rsidRPr="00A17F5A">
        <w:rPr>
          <w:rFonts w:ascii="Times New Roman" w:hAnsi="Times New Roman" w:cs="Times New Roman"/>
          <w:sz w:val="24"/>
          <w:szCs w:val="24"/>
        </w:rPr>
        <w:t xml:space="preserve">, </w:t>
      </w:r>
      <w:r>
        <w:rPr>
          <w:rFonts w:ascii="Times New Roman" w:hAnsi="Times New Roman" w:cs="Times New Roman"/>
          <w:sz w:val="24"/>
          <w:szCs w:val="24"/>
        </w:rPr>
        <w:t>ул. Калинина, д. 39</w:t>
      </w:r>
    </w:p>
    <w:p w:rsidR="005B3743" w:rsidRPr="0089626A" w:rsidRDefault="005B3743" w:rsidP="005B3743">
      <w:pPr>
        <w:spacing w:after="0"/>
        <w:rPr>
          <w:rFonts w:ascii="Times New Roman" w:hAnsi="Times New Roman" w:cs="Times New Roman"/>
          <w:iCs/>
          <w:sz w:val="24"/>
          <w:szCs w:val="24"/>
          <w:lang w:val="en-US"/>
        </w:rPr>
      </w:pPr>
      <w:proofErr w:type="gramStart"/>
      <w:r w:rsidRPr="00A17F5A">
        <w:rPr>
          <w:rFonts w:ascii="Times New Roman" w:hAnsi="Times New Roman" w:cs="Times New Roman"/>
          <w:iCs/>
          <w:sz w:val="24"/>
          <w:szCs w:val="24"/>
          <w:lang w:val="en-US"/>
        </w:rPr>
        <w:t>e</w:t>
      </w:r>
      <w:r w:rsidRPr="0089626A">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mail</w:t>
      </w:r>
      <w:proofErr w:type="gramEnd"/>
      <w:r w:rsidRPr="0089626A">
        <w:rPr>
          <w:rFonts w:ascii="Times New Roman" w:hAnsi="Times New Roman" w:cs="Times New Roman"/>
          <w:iCs/>
          <w:sz w:val="24"/>
          <w:szCs w:val="24"/>
          <w:lang w:val="en-US"/>
        </w:rPr>
        <w:t xml:space="preserve">: </w:t>
      </w:r>
      <w:r w:rsidRPr="00A17F5A">
        <w:rPr>
          <w:rFonts w:ascii="Times New Roman" w:hAnsi="Times New Roman" w:cs="Times New Roman"/>
          <w:iCs/>
          <w:sz w:val="24"/>
          <w:szCs w:val="24"/>
          <w:lang w:val="en-US"/>
        </w:rPr>
        <w:t>edu</w:t>
      </w:r>
      <w:r w:rsidRPr="0089626A">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oktregion</w:t>
      </w:r>
      <w:r w:rsidRPr="0089626A">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ru</w:t>
      </w:r>
      <w:r w:rsidRPr="0089626A">
        <w:rPr>
          <w:rFonts w:ascii="Times New Roman" w:hAnsi="Times New Roman" w:cs="Times New Roman"/>
          <w:iCs/>
          <w:sz w:val="24"/>
          <w:szCs w:val="24"/>
          <w:lang w:val="en-US"/>
        </w:rPr>
        <w:t xml:space="preserve">, </w:t>
      </w:r>
      <w:hyperlink r:id="rId7" w:history="1">
        <w:r w:rsidRPr="00532B46">
          <w:rPr>
            <w:rStyle w:val="a3"/>
            <w:rFonts w:ascii="Times New Roman" w:hAnsi="Times New Roman" w:cs="Times New Roman"/>
            <w:iCs/>
            <w:sz w:val="24"/>
            <w:szCs w:val="24"/>
            <w:lang w:val="en-US"/>
          </w:rPr>
          <w:t>http</w:t>
        </w:r>
        <w:r w:rsidRPr="0089626A">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www</w:t>
        </w:r>
        <w:r w:rsidRPr="0089626A">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oktregion</w:t>
        </w:r>
        <w:r w:rsidRPr="0089626A">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ru</w:t>
        </w:r>
      </w:hyperlink>
    </w:p>
    <w:p w:rsidR="005B3743" w:rsidRDefault="005B3743" w:rsidP="005B3743">
      <w:pPr>
        <w:spacing w:after="0"/>
        <w:rPr>
          <w:rFonts w:ascii="Times New Roman" w:hAnsi="Times New Roman" w:cs="Times New Roman"/>
          <w:sz w:val="24"/>
          <w:szCs w:val="24"/>
        </w:rPr>
      </w:pPr>
      <w:r w:rsidRPr="00A17F5A">
        <w:rPr>
          <w:rFonts w:ascii="Times New Roman" w:hAnsi="Times New Roman" w:cs="Times New Roman"/>
          <w:iCs/>
          <w:sz w:val="24"/>
          <w:szCs w:val="24"/>
        </w:rPr>
        <w:t xml:space="preserve">Телефон: </w:t>
      </w:r>
      <w:r>
        <w:rPr>
          <w:rFonts w:ascii="Times New Roman" w:hAnsi="Times New Roman" w:cs="Times New Roman"/>
          <w:sz w:val="24"/>
          <w:szCs w:val="24"/>
        </w:rPr>
        <w:t xml:space="preserve">тел. (34678) 2-80-85, </w:t>
      </w:r>
      <w:r w:rsidRPr="00A17F5A">
        <w:rPr>
          <w:rFonts w:ascii="Times New Roman" w:hAnsi="Times New Roman" w:cs="Times New Roman"/>
          <w:sz w:val="24"/>
          <w:szCs w:val="24"/>
        </w:rPr>
        <w:t xml:space="preserve"> факс (34678) 2-80-88</w:t>
      </w:r>
      <w:r>
        <w:rPr>
          <w:rFonts w:ascii="Times New Roman" w:hAnsi="Times New Roman" w:cs="Times New Roman"/>
          <w:sz w:val="24"/>
          <w:szCs w:val="24"/>
        </w:rPr>
        <w:t xml:space="preserve">, </w:t>
      </w:r>
    </w:p>
    <w:p w:rsidR="00DD34D4" w:rsidRDefault="00DD34D4" w:rsidP="00DD34D4">
      <w:pPr>
        <w:pStyle w:val="34"/>
        <w:spacing w:after="0"/>
        <w:ind w:left="0"/>
        <w:jc w:val="both"/>
        <w:rPr>
          <w:b/>
          <w:bCs/>
          <w:sz w:val="23"/>
          <w:szCs w:val="23"/>
        </w:rPr>
      </w:pPr>
      <w:r>
        <w:rPr>
          <w:b/>
          <w:sz w:val="24"/>
          <w:szCs w:val="24"/>
          <w:lang w:eastAsia="ru-RU"/>
        </w:rPr>
        <w:t>1.3. Краткая информация о проведении анализа состояния и перспектив развития системы образования</w:t>
      </w:r>
    </w:p>
    <w:p w:rsidR="005244D5" w:rsidRPr="00440CEA" w:rsidRDefault="005244D5" w:rsidP="00440CEA">
      <w:pPr>
        <w:pStyle w:val="Default"/>
        <w:ind w:firstLine="708"/>
        <w:jc w:val="both"/>
      </w:pPr>
      <w:r w:rsidRPr="00440CEA">
        <w:t xml:space="preserve">Для подготовки отчета о результатах анализа состояния и перспектив развития системы образования за 2016 год использовались данные форм федерального статистического наблюдения в сфере образования: </w:t>
      </w:r>
    </w:p>
    <w:p w:rsidR="005244D5" w:rsidRPr="00440CEA" w:rsidRDefault="005244D5" w:rsidP="00CE28F6">
      <w:pPr>
        <w:pStyle w:val="Default"/>
        <w:ind w:firstLine="708"/>
        <w:jc w:val="both"/>
      </w:pPr>
      <w:r w:rsidRPr="00440CEA">
        <w:t xml:space="preserve">1. формы федерального статистического наблюдения № ОО-1 «Сведения об организации, осуществляющей подготовку по образовательным программам начального, основного, общего, среднего общего образования», </w:t>
      </w:r>
    </w:p>
    <w:p w:rsidR="005244D5" w:rsidRPr="00440CEA" w:rsidRDefault="005244D5" w:rsidP="00CE28F6">
      <w:pPr>
        <w:pStyle w:val="Default"/>
        <w:ind w:firstLine="708"/>
        <w:jc w:val="both"/>
      </w:pPr>
      <w:r w:rsidRPr="00440CEA">
        <w:t xml:space="preserve">2. формы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w:t>
      </w:r>
    </w:p>
    <w:p w:rsidR="005244D5" w:rsidRPr="00440CEA" w:rsidRDefault="005244D5" w:rsidP="00CE28F6">
      <w:pPr>
        <w:pStyle w:val="Default"/>
        <w:ind w:firstLine="708"/>
        <w:jc w:val="both"/>
      </w:pPr>
      <w:r w:rsidRPr="00440CEA">
        <w:lastRenderedPageBreak/>
        <w:t xml:space="preserve">3. формы федерального статистического наблюдения № 1-ДО «Сведения об организациях дополнительного образования детей», </w:t>
      </w:r>
    </w:p>
    <w:p w:rsidR="005244D5" w:rsidRPr="00440CEA" w:rsidRDefault="005244D5" w:rsidP="00CE28F6">
      <w:pPr>
        <w:spacing w:after="0"/>
        <w:ind w:firstLine="708"/>
        <w:jc w:val="both"/>
        <w:rPr>
          <w:rFonts w:ascii="Times New Roman" w:hAnsi="Times New Roman" w:cs="Times New Roman"/>
          <w:sz w:val="24"/>
          <w:szCs w:val="24"/>
        </w:rPr>
      </w:pPr>
      <w:r w:rsidRPr="00440CEA">
        <w:rPr>
          <w:rFonts w:ascii="Times New Roman" w:hAnsi="Times New Roman" w:cs="Times New Roman"/>
          <w:sz w:val="24"/>
          <w:szCs w:val="24"/>
        </w:rPr>
        <w:t>4. формы федерального статистического наблюдения № 85-к «Сведения о деятельности дошкольной образовательной организации»,</w:t>
      </w:r>
    </w:p>
    <w:p w:rsidR="005244D5" w:rsidRPr="00440CEA" w:rsidRDefault="005244D5" w:rsidP="00CE28F6">
      <w:pPr>
        <w:pStyle w:val="Default"/>
        <w:ind w:firstLine="708"/>
        <w:jc w:val="both"/>
      </w:pPr>
      <w:r w:rsidRPr="00440CEA">
        <w:t xml:space="preserve">5. формы федерального статистического наблюдения № 1-ДОП «Сведения о дополнительном образовании и спортивной подготовке детей», </w:t>
      </w:r>
    </w:p>
    <w:p w:rsidR="005244D5" w:rsidRPr="00440CEA" w:rsidRDefault="005244D5" w:rsidP="00CE28F6">
      <w:pPr>
        <w:pStyle w:val="Default"/>
        <w:ind w:firstLine="708"/>
        <w:jc w:val="both"/>
      </w:pPr>
      <w:r w:rsidRPr="00440CEA">
        <w:t>6. формы федерального статистическо</w:t>
      </w:r>
      <w:r w:rsidR="00440CEA">
        <w:t>го наблюдения № ЗП-образование «</w:t>
      </w:r>
      <w:r w:rsidRPr="00440CEA">
        <w:t>Сведения о численности и оплате труда работников сферы образования по категор</w:t>
      </w:r>
      <w:r w:rsidR="00440CEA">
        <w:t>иям персонала»</w:t>
      </w:r>
      <w:r w:rsidRPr="00440CEA">
        <w:t xml:space="preserve">. </w:t>
      </w:r>
    </w:p>
    <w:p w:rsidR="005244D5" w:rsidRDefault="00440CEA" w:rsidP="00DD34D4">
      <w:pPr>
        <w:spacing w:after="0"/>
        <w:ind w:firstLine="708"/>
        <w:jc w:val="both"/>
        <w:rPr>
          <w:rFonts w:ascii="Times New Roman" w:hAnsi="Times New Roman" w:cs="Times New Roman"/>
          <w:sz w:val="24"/>
          <w:szCs w:val="24"/>
        </w:rPr>
      </w:pPr>
      <w:proofErr w:type="gramStart"/>
      <w:r w:rsidRPr="00440CEA">
        <w:rPr>
          <w:rFonts w:ascii="Times New Roman" w:hAnsi="Times New Roman" w:cs="Times New Roman"/>
          <w:sz w:val="24"/>
          <w:szCs w:val="24"/>
        </w:rPr>
        <w:t>В отчете использовались данные, полученные в ходе исследований, в том числе социологических,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опубликованной в средствах массовой информации, а также поступившей в органы местного самоуправления от организаций и граждан.</w:t>
      </w:r>
      <w:proofErr w:type="gramEnd"/>
    </w:p>
    <w:p w:rsidR="00F20D5D" w:rsidRDefault="00F20D5D" w:rsidP="00DD34D4">
      <w:pPr>
        <w:suppressAutoHyphens/>
        <w:autoSpaceDN w:val="0"/>
        <w:spacing w:after="0"/>
        <w:ind w:firstLine="709"/>
        <w:jc w:val="both"/>
        <w:textAlignment w:val="baseline"/>
        <w:rPr>
          <w:rFonts w:ascii="Times New Roman" w:hAnsi="Times New Roman" w:cs="Times New Roman"/>
          <w:bCs/>
          <w:spacing w:val="-4"/>
          <w:kern w:val="3"/>
          <w:lang w:eastAsia="zh-CN"/>
        </w:rPr>
      </w:pPr>
      <w:r w:rsidRPr="00F20D5D">
        <w:rPr>
          <w:rFonts w:ascii="Times New Roman" w:hAnsi="Times New Roman" w:cs="Times New Roman"/>
          <w:bCs/>
          <w:spacing w:val="-4"/>
          <w:kern w:val="3"/>
          <w:sz w:val="24"/>
          <w:szCs w:val="24"/>
          <w:lang w:eastAsia="zh-CN"/>
        </w:rPr>
        <w:t>Социально-экономическая политика Управления образования и молодежной политики администрации Октябрьского района (далее - Управление) направлена на обеспечение доступности качественного образования, соответствующего требованиям инновационного развития экономики региона, современным потребностям общества и каждого жителя Октябрьского района, социальную защиту и поддержку учащихся и воспитанников, работников образования и повышение эффективности реализации молодежной политики в</w:t>
      </w:r>
      <w:r w:rsidRPr="00F20D5D">
        <w:rPr>
          <w:rFonts w:ascii="Times New Roman" w:hAnsi="Times New Roman" w:cs="Times New Roman"/>
          <w:bCs/>
          <w:spacing w:val="-4"/>
          <w:kern w:val="3"/>
          <w:lang w:eastAsia="zh-CN"/>
        </w:rPr>
        <w:t xml:space="preserve">  интересах инновационного социальн</w:t>
      </w:r>
      <w:proofErr w:type="gramStart"/>
      <w:r w:rsidRPr="00F20D5D">
        <w:rPr>
          <w:rFonts w:ascii="Times New Roman" w:hAnsi="Times New Roman" w:cs="Times New Roman"/>
          <w:bCs/>
          <w:spacing w:val="-4"/>
          <w:kern w:val="3"/>
          <w:lang w:eastAsia="zh-CN"/>
        </w:rPr>
        <w:t>о-</w:t>
      </w:r>
      <w:proofErr w:type="gramEnd"/>
      <w:r w:rsidRPr="00F20D5D">
        <w:rPr>
          <w:rFonts w:ascii="Times New Roman" w:hAnsi="Times New Roman" w:cs="Times New Roman"/>
          <w:bCs/>
          <w:spacing w:val="-4"/>
          <w:kern w:val="3"/>
          <w:lang w:eastAsia="zh-CN"/>
        </w:rPr>
        <w:t xml:space="preserve"> ориентированного развития Октябрьского района.</w:t>
      </w:r>
    </w:p>
    <w:p w:rsidR="000A5BE2" w:rsidRPr="00F20D5D" w:rsidRDefault="000A5BE2" w:rsidP="00DD34D4">
      <w:pPr>
        <w:suppressAutoHyphens/>
        <w:autoSpaceDN w:val="0"/>
        <w:spacing w:after="0"/>
        <w:ind w:firstLine="709"/>
        <w:jc w:val="both"/>
        <w:textAlignment w:val="baseline"/>
        <w:rPr>
          <w:rFonts w:ascii="Times New Roman" w:hAnsi="Times New Roman" w:cs="Times New Roman"/>
          <w:bCs/>
          <w:spacing w:val="-4"/>
          <w:kern w:val="3"/>
          <w:lang w:eastAsia="zh-CN"/>
        </w:rPr>
      </w:pPr>
      <w:r>
        <w:rPr>
          <w:rFonts w:ascii="Times New Roman" w:hAnsi="Times New Roman" w:cs="Times New Roman"/>
          <w:bCs/>
          <w:spacing w:val="-4"/>
          <w:kern w:val="3"/>
          <w:lang w:eastAsia="zh-CN"/>
        </w:rPr>
        <w:t xml:space="preserve">Основные задачи развития муниципальной системы образования направлены </w:t>
      </w:r>
      <w:proofErr w:type="gramStart"/>
      <w:r>
        <w:rPr>
          <w:rFonts w:ascii="Times New Roman" w:hAnsi="Times New Roman" w:cs="Times New Roman"/>
          <w:bCs/>
          <w:spacing w:val="-4"/>
          <w:kern w:val="3"/>
          <w:lang w:eastAsia="zh-CN"/>
        </w:rPr>
        <w:t>на</w:t>
      </w:r>
      <w:proofErr w:type="gramEnd"/>
    </w:p>
    <w:p w:rsidR="006D28BE" w:rsidRPr="006D28BE" w:rsidRDefault="006D28BE" w:rsidP="00DD34D4">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 Развитие системы выявления, поддержки и сопровождения одаренных детей, лидеров в области образования, организация отдыха и оздоровления детей в каникулярный период.</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2. Модернизация системы подготовки, переподготовки и повышения квалификации педагогов и руководителей образовательных организаций.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3. Оснащение материально-технической базы образовательных организаций в соответствии с современными требованиями.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4. Обеспечение комплексной безопасности и комфортных условий образовательного процесса.</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5. Развитие инфраструктуры дошкольного, общего и дополнительного образования.</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6. Финансовое обеспечение функций по реализации единой государственной политики и нормативному правовому регулированию, оказанию муниципальных услуг в сфере образования, молодежной политики, социальной поддержки и социальной защиты обучающихся и работников образовательных организаций.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7. Развитие муниципальной системы оценки качества образования, включающей оценку результатов деятельности по реализации федерального государственного стандарта и учет динамики достижений каждого обучающегося.</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8. Создание системы выявления и продвижения инициативной и талантливой молодежи.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9. Создание условий для эффективного поведения молодежи на рынке труда.</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10. Вовлечение молодежи в социальную активную деятельность, развитие детских и молодежных общественных организаций, и объединений.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11. Профилактика асоциального поведения молодых людей, оказавшихся в трудной жизненной ситуации.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lastRenderedPageBreak/>
        <w:t>12. Создание условий для развития гражданских, военно-патриотических качеств молодежи.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13. Повышение уровня физической подготовленности молодых людей к военной службе.</w:t>
      </w:r>
    </w:p>
    <w:p w:rsidR="006D28BE" w:rsidRDefault="006D28BE" w:rsidP="008755E1">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14. Повышение качества управления в системе образования и молодежной политики.</w:t>
      </w:r>
    </w:p>
    <w:p w:rsidR="001D1D97" w:rsidRPr="00A64DB7" w:rsidRDefault="001D1D97" w:rsidP="008755E1">
      <w:pPr>
        <w:tabs>
          <w:tab w:val="left" w:pos="540"/>
        </w:tabs>
        <w:spacing w:after="0"/>
        <w:ind w:firstLine="425"/>
        <w:jc w:val="both"/>
        <w:rPr>
          <w:rFonts w:ascii="Times New Roman" w:hAnsi="Times New Roman"/>
          <w:sz w:val="24"/>
          <w:szCs w:val="24"/>
        </w:rPr>
      </w:pPr>
      <w:r w:rsidRPr="00A64DB7">
        <w:rPr>
          <w:rFonts w:ascii="Times New Roman" w:hAnsi="Times New Roman"/>
          <w:sz w:val="24"/>
          <w:szCs w:val="24"/>
        </w:rPr>
        <w:t xml:space="preserve">Комплексное развитие муниципальной отрасли образования осуществлялось на основе программного подхода, выполнения программных мероприятий муниципальных программ Октябрьского района: </w:t>
      </w:r>
    </w:p>
    <w:p w:rsidR="001D1D97" w:rsidRPr="00A64DB7" w:rsidRDefault="001D1D97" w:rsidP="009F5F3E">
      <w:pPr>
        <w:pStyle w:val="a8"/>
        <w:spacing w:after="0"/>
        <w:ind w:left="0" w:firstLine="708"/>
        <w:jc w:val="both"/>
        <w:rPr>
          <w:rFonts w:ascii="Times New Roman" w:hAnsi="Times New Roman"/>
          <w:szCs w:val="24"/>
        </w:rPr>
      </w:pPr>
      <w:r w:rsidRPr="00A64DB7">
        <w:rPr>
          <w:rFonts w:ascii="Times New Roman" w:hAnsi="Times New Roman"/>
          <w:szCs w:val="24"/>
        </w:rPr>
        <w:t>- «Развитие образования в Октябрьском районе на 2016 - 2020 годы»;</w:t>
      </w:r>
    </w:p>
    <w:p w:rsidR="001D1D97" w:rsidRPr="00A64DB7" w:rsidRDefault="001D1D97" w:rsidP="009F5F3E">
      <w:pPr>
        <w:spacing w:after="0"/>
        <w:ind w:firstLine="708"/>
        <w:jc w:val="both"/>
        <w:rPr>
          <w:rFonts w:ascii="Times New Roman" w:hAnsi="Times New Roman"/>
          <w:sz w:val="24"/>
          <w:szCs w:val="24"/>
        </w:rPr>
      </w:pPr>
      <w:r w:rsidRPr="00A64DB7">
        <w:rPr>
          <w:rFonts w:ascii="Times New Roman" w:hAnsi="Times New Roman"/>
          <w:sz w:val="24"/>
          <w:szCs w:val="24"/>
        </w:rPr>
        <w:t>- «Профилактика экстремизма и правонарушений в сфере общественного порядка, безопасности дорожного движения, незаконного оборота и злоупотребления наркотиками в Октябрьском районе на 2016-2020 годы»»;</w:t>
      </w:r>
    </w:p>
    <w:p w:rsidR="001D1D97" w:rsidRPr="00A64DB7" w:rsidRDefault="001D1D97" w:rsidP="009F5F3E">
      <w:pPr>
        <w:spacing w:after="0"/>
        <w:ind w:firstLine="708"/>
        <w:jc w:val="both"/>
        <w:rPr>
          <w:rFonts w:ascii="Times New Roman" w:hAnsi="Times New Roman"/>
          <w:sz w:val="24"/>
          <w:szCs w:val="24"/>
        </w:rPr>
      </w:pPr>
      <w:r w:rsidRPr="00A64DB7">
        <w:rPr>
          <w:rFonts w:ascii="Times New Roman" w:hAnsi="Times New Roman"/>
          <w:sz w:val="24"/>
          <w:szCs w:val="24"/>
        </w:rPr>
        <w:t>- «Доступная среда в муниципальном образовании Октябрьский район на 2016-2020 годы», а также программы автономного округа «Развитие образования в ХМАО-Югре на 2016-2020 годы».</w:t>
      </w:r>
    </w:p>
    <w:p w:rsidR="001D1D97" w:rsidRPr="00A64DB7" w:rsidRDefault="001D1D97" w:rsidP="009F5F3E">
      <w:pPr>
        <w:spacing w:after="0"/>
        <w:ind w:firstLine="708"/>
        <w:jc w:val="both"/>
        <w:rPr>
          <w:rFonts w:ascii="Times New Roman" w:eastAsia="Calibri" w:hAnsi="Times New Roman"/>
          <w:bCs/>
          <w:sz w:val="24"/>
          <w:szCs w:val="24"/>
        </w:rPr>
      </w:pPr>
      <w:r w:rsidRPr="00A64DB7">
        <w:rPr>
          <w:rFonts w:ascii="Times New Roman" w:hAnsi="Times New Roman"/>
          <w:sz w:val="24"/>
          <w:szCs w:val="24"/>
        </w:rPr>
        <w:t xml:space="preserve">Особые усилия сосредоточены на </w:t>
      </w:r>
      <w:r w:rsidRPr="00A64DB7">
        <w:rPr>
          <w:rFonts w:ascii="Times New Roman" w:eastAsia="Calibri" w:hAnsi="Times New Roman"/>
          <w:bCs/>
          <w:sz w:val="24"/>
          <w:szCs w:val="24"/>
        </w:rPr>
        <w:t xml:space="preserve">реализации Указа Президента РФ от 07.05.2012 № 597 «О мероприятиях по реализации государственной социальной политики» по достижению целевых показателей по заработной плате педагогических работников. </w:t>
      </w:r>
    </w:p>
    <w:p w:rsidR="001D1D97" w:rsidRDefault="001D1D97" w:rsidP="001D1D97">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C838A7">
        <w:rPr>
          <w:rFonts w:ascii="Times New Roman" w:hAnsi="Times New Roman" w:cs="Times New Roman"/>
          <w:b/>
          <w:bCs/>
          <w:sz w:val="24"/>
          <w:szCs w:val="24"/>
        </w:rPr>
        <w:t>Анализ состояния и перспектив развития системы образования</w:t>
      </w:r>
    </w:p>
    <w:p w:rsidR="001D1D97" w:rsidRDefault="001D1D97" w:rsidP="001D1D97">
      <w:pPr>
        <w:pStyle w:val="34"/>
        <w:spacing w:after="0" w:line="360" w:lineRule="auto"/>
        <w:ind w:firstLine="425"/>
        <w:rPr>
          <w:b/>
          <w:sz w:val="24"/>
          <w:szCs w:val="24"/>
        </w:rPr>
      </w:pPr>
      <w:r>
        <w:rPr>
          <w:b/>
          <w:sz w:val="24"/>
          <w:szCs w:val="24"/>
        </w:rPr>
        <w:t>2.1. Общее образование</w:t>
      </w:r>
    </w:p>
    <w:p w:rsidR="001D1D97" w:rsidRDefault="001D1D97" w:rsidP="001D1D97">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Pr="0081713C">
        <w:rPr>
          <w:rFonts w:ascii="Times New Roman" w:hAnsi="Times New Roman" w:cs="Times New Roman"/>
          <w:b/>
          <w:bCs/>
          <w:sz w:val="24"/>
          <w:szCs w:val="24"/>
        </w:rPr>
        <w:t>Сведения о развитии дошкольного образования</w:t>
      </w:r>
    </w:p>
    <w:p w:rsidR="001D1D97" w:rsidRDefault="00460759" w:rsidP="00460759">
      <w:pPr>
        <w:pStyle w:val="a7"/>
        <w:tabs>
          <w:tab w:val="left" w:pos="709"/>
        </w:tabs>
        <w:spacing w:after="0"/>
        <w:ind w:left="0" w:firstLine="425"/>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1D1D97" w:rsidRPr="00705AF3">
        <w:rPr>
          <w:rFonts w:ascii="Times New Roman" w:hAnsi="Times New Roman"/>
          <w:b/>
          <w:bCs/>
          <w:color w:val="000000"/>
          <w:sz w:val="24"/>
          <w:szCs w:val="24"/>
        </w:rPr>
        <w:t>Уровень доступности дошкольного образования и численность населения, получающего дошкольное образование</w:t>
      </w:r>
    </w:p>
    <w:p w:rsidR="007716AE" w:rsidRPr="007716AE" w:rsidRDefault="009F5F3E" w:rsidP="007716AE">
      <w:pPr>
        <w:tabs>
          <w:tab w:val="left" w:pos="709"/>
          <w:tab w:val="left" w:pos="993"/>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7716AE" w:rsidRPr="007716AE">
        <w:rPr>
          <w:rFonts w:ascii="Times New Roman" w:hAnsi="Times New Roman" w:cs="Times New Roman"/>
          <w:sz w:val="24"/>
          <w:szCs w:val="24"/>
        </w:rPr>
        <w:t>Одним из  приоритетных направлений  дошкольного образования является создание условий для обеспечения равных стартовых возможностей детей для полноценной подготовки дошкольников к обучению в начальной школе.</w:t>
      </w:r>
    </w:p>
    <w:p w:rsidR="007716AE" w:rsidRDefault="007716AE" w:rsidP="009F5F3E">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7716AE">
        <w:rPr>
          <w:rFonts w:ascii="Times New Roman" w:hAnsi="Times New Roman" w:cs="Times New Roman"/>
          <w:color w:val="000000"/>
          <w:sz w:val="24"/>
          <w:szCs w:val="24"/>
        </w:rPr>
        <w:t>Развитие системы дошкольного образования в 2016 году осуществлялось 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Национальной стратегией действий в интересах детей на 2012–2017 годы, утвержденной Указом Президента Российской Федерации от 1 июня 2012 г. № 761;</w:t>
      </w:r>
      <w:proofErr w:type="gramEnd"/>
      <w:r w:rsidRPr="007716AE">
        <w:rPr>
          <w:rFonts w:ascii="Times New Roman" w:hAnsi="Times New Roman" w:cs="Times New Roman"/>
          <w:color w:val="000000"/>
          <w:sz w:val="24"/>
          <w:szCs w:val="24"/>
        </w:rPr>
        <w:t xml:space="preserve"> Государственной программой Российской Федерации «Развитие образования» на 2013–2020 годы. </w:t>
      </w:r>
    </w:p>
    <w:p w:rsidR="00616110" w:rsidRPr="007716AE" w:rsidRDefault="00616110" w:rsidP="009F5F3E">
      <w:pPr>
        <w:autoSpaceDE w:val="0"/>
        <w:autoSpaceDN w:val="0"/>
        <w:adjustRightInd w:val="0"/>
        <w:spacing w:after="0" w:line="240" w:lineRule="auto"/>
        <w:ind w:firstLine="708"/>
        <w:jc w:val="both"/>
        <w:rPr>
          <w:rFonts w:ascii="Times New Roman" w:hAnsi="Times New Roman" w:cs="Times New Roman"/>
          <w:color w:val="000000"/>
          <w:sz w:val="24"/>
          <w:szCs w:val="24"/>
          <w:u w:val="single"/>
        </w:rPr>
      </w:pPr>
      <w:r w:rsidRPr="00616110">
        <w:rPr>
          <w:rFonts w:ascii="Times New Roman" w:hAnsi="Times New Roman" w:cs="Times New Roman"/>
          <w:color w:val="000000"/>
          <w:sz w:val="24"/>
          <w:szCs w:val="24"/>
          <w:u w:val="single"/>
        </w:rPr>
        <w:t xml:space="preserve">Контингент </w:t>
      </w:r>
    </w:p>
    <w:p w:rsidR="00B34003" w:rsidRDefault="00573D02" w:rsidP="009F5F3E">
      <w:pPr>
        <w:pStyle w:val="a6"/>
        <w:spacing w:line="276" w:lineRule="auto"/>
        <w:ind w:firstLine="708"/>
        <w:rPr>
          <w:sz w:val="24"/>
        </w:rPr>
      </w:pPr>
      <w:r>
        <w:rPr>
          <w:bCs/>
          <w:sz w:val="24"/>
        </w:rPr>
        <w:t>О</w:t>
      </w:r>
      <w:r w:rsidR="00B34003" w:rsidRPr="00A64DB7">
        <w:rPr>
          <w:bCs/>
          <w:sz w:val="24"/>
        </w:rPr>
        <w:t>бщая численность детей</w:t>
      </w:r>
      <w:r>
        <w:rPr>
          <w:bCs/>
          <w:sz w:val="24"/>
        </w:rPr>
        <w:t xml:space="preserve"> образовательных организаций, реализующих образовательные</w:t>
      </w:r>
      <w:r w:rsidR="008755E1">
        <w:rPr>
          <w:bCs/>
          <w:sz w:val="24"/>
        </w:rPr>
        <w:t xml:space="preserve">  </w:t>
      </w:r>
      <w:r>
        <w:rPr>
          <w:bCs/>
          <w:sz w:val="24"/>
        </w:rPr>
        <w:t xml:space="preserve"> программы </w:t>
      </w:r>
      <w:r w:rsidR="008755E1">
        <w:rPr>
          <w:bCs/>
          <w:sz w:val="24"/>
        </w:rPr>
        <w:t xml:space="preserve">  </w:t>
      </w:r>
      <w:r>
        <w:rPr>
          <w:bCs/>
          <w:sz w:val="24"/>
        </w:rPr>
        <w:t>дошкольного образования 2127</w:t>
      </w:r>
      <w:r w:rsidR="00B34003" w:rsidRPr="00A64DB7">
        <w:rPr>
          <w:bCs/>
          <w:sz w:val="24"/>
        </w:rPr>
        <w:t xml:space="preserve"> человек (</w:t>
      </w:r>
      <w:r>
        <w:rPr>
          <w:bCs/>
          <w:sz w:val="24"/>
        </w:rPr>
        <w:t>2015</w:t>
      </w:r>
      <w:r w:rsidR="00B34003" w:rsidRPr="00A64DB7">
        <w:rPr>
          <w:bCs/>
          <w:sz w:val="24"/>
        </w:rPr>
        <w:t xml:space="preserve"> г. </w:t>
      </w:r>
      <w:r>
        <w:rPr>
          <w:bCs/>
          <w:sz w:val="24"/>
        </w:rPr>
        <w:t>- 2147</w:t>
      </w:r>
      <w:r w:rsidR="00B34003" w:rsidRPr="00A64DB7">
        <w:rPr>
          <w:bCs/>
          <w:sz w:val="24"/>
        </w:rPr>
        <w:t>, 201</w:t>
      </w:r>
      <w:r>
        <w:rPr>
          <w:bCs/>
          <w:sz w:val="24"/>
        </w:rPr>
        <w:t>4</w:t>
      </w:r>
      <w:r w:rsidR="00B34003" w:rsidRPr="00A64DB7">
        <w:rPr>
          <w:bCs/>
          <w:sz w:val="24"/>
        </w:rPr>
        <w:t xml:space="preserve"> г. </w:t>
      </w:r>
      <w:r>
        <w:rPr>
          <w:bCs/>
          <w:sz w:val="24"/>
        </w:rPr>
        <w:t>- 20</w:t>
      </w:r>
      <w:r w:rsidR="00B34003" w:rsidRPr="00A64DB7">
        <w:rPr>
          <w:bCs/>
          <w:sz w:val="24"/>
        </w:rPr>
        <w:t>78</w:t>
      </w:r>
      <w:r w:rsidR="00B34003" w:rsidRPr="00A64DB7">
        <w:rPr>
          <w:sz w:val="24"/>
        </w:rPr>
        <w:t>).</w:t>
      </w:r>
    </w:p>
    <w:p w:rsidR="00A43446" w:rsidRPr="00A64DB7" w:rsidRDefault="00A43446" w:rsidP="009F5F3E">
      <w:pPr>
        <w:pStyle w:val="a6"/>
        <w:spacing w:line="276" w:lineRule="auto"/>
        <w:ind w:firstLine="708"/>
        <w:rPr>
          <w:sz w:val="24"/>
        </w:rPr>
      </w:pPr>
      <w:r>
        <w:rPr>
          <w:sz w:val="24"/>
        </w:rPr>
        <w:t>Охват  детей</w:t>
      </w:r>
      <w:r w:rsidR="00E67078">
        <w:rPr>
          <w:sz w:val="24"/>
        </w:rPr>
        <w:t xml:space="preserve"> </w:t>
      </w:r>
      <w:r w:rsidR="00030A64">
        <w:rPr>
          <w:sz w:val="24"/>
        </w:rPr>
        <w:t>(</w:t>
      </w:r>
      <w:r w:rsidR="008813C1">
        <w:rPr>
          <w:sz w:val="24"/>
        </w:rPr>
        <w:t>в возрасте от 2-х месяцев до 7 лет включительно)</w:t>
      </w:r>
      <w:r>
        <w:rPr>
          <w:sz w:val="24"/>
        </w:rPr>
        <w:t xml:space="preserve"> дошкольными образовательными организациями 65,43% (2015г.- 69,15%, 2014г. – 65,26%) </w:t>
      </w:r>
    </w:p>
    <w:p w:rsidR="009337ED" w:rsidRDefault="009F5F3E" w:rsidP="009F5F3E">
      <w:pPr>
        <w:pStyle w:val="a6"/>
        <w:tabs>
          <w:tab w:val="left" w:pos="709"/>
          <w:tab w:val="left" w:pos="993"/>
        </w:tabs>
        <w:spacing w:line="276" w:lineRule="auto"/>
        <w:ind w:firstLine="425"/>
        <w:rPr>
          <w:sz w:val="24"/>
        </w:rPr>
      </w:pPr>
      <w:r>
        <w:rPr>
          <w:sz w:val="24"/>
        </w:rPr>
        <w:tab/>
      </w:r>
      <w:r w:rsidR="00B34003" w:rsidRPr="00A64DB7">
        <w:rPr>
          <w:sz w:val="24"/>
        </w:rPr>
        <w:t>Доля детей в возрасте 1 - 6 лет, получающих дошкольную образовательную услугу  по их содержанию в муниципальных образовательных организациях, в общей численности детей соответствующего возраста составляет 75,6% (2015 г. - 76,8%; 2014 г. - 72,9%)</w:t>
      </w:r>
      <w:r w:rsidR="009337ED">
        <w:rPr>
          <w:sz w:val="24"/>
        </w:rPr>
        <w:t>.</w:t>
      </w:r>
    </w:p>
    <w:p w:rsidR="00423E72" w:rsidRDefault="009F5F3E" w:rsidP="009337ED">
      <w:pPr>
        <w:tabs>
          <w:tab w:val="left" w:pos="709"/>
        </w:tabs>
        <w:spacing w:after="0"/>
        <w:ind w:firstLine="425"/>
        <w:jc w:val="both"/>
        <w:rPr>
          <w:rFonts w:ascii="Times New Roman" w:hAnsi="Times New Roman" w:cs="Times New Roman"/>
          <w:sz w:val="24"/>
          <w:szCs w:val="24"/>
        </w:rPr>
      </w:pPr>
      <w:r>
        <w:rPr>
          <w:rFonts w:ascii="Times New Roman" w:hAnsi="Times New Roman" w:cs="Times New Roman"/>
          <w:sz w:val="24"/>
          <w:szCs w:val="24"/>
        </w:rPr>
        <w:tab/>
      </w:r>
      <w:r w:rsidR="00423E72">
        <w:rPr>
          <w:rFonts w:ascii="Times New Roman" w:hAnsi="Times New Roman" w:cs="Times New Roman"/>
          <w:sz w:val="24"/>
          <w:szCs w:val="24"/>
        </w:rPr>
        <w:t>Доступность дошкольного образования  для детей в возрасте от 3 до 7 лет  на протяжении трех лет  в районе стабильна и составляет 100%.</w:t>
      </w:r>
    </w:p>
    <w:p w:rsidR="00B34003" w:rsidRDefault="00B34003" w:rsidP="009F5F3E">
      <w:pPr>
        <w:spacing w:after="0"/>
        <w:ind w:firstLine="708"/>
        <w:jc w:val="both"/>
        <w:rPr>
          <w:rFonts w:ascii="Times New Roman" w:hAnsi="Times New Roman"/>
          <w:sz w:val="24"/>
          <w:szCs w:val="24"/>
        </w:rPr>
      </w:pPr>
      <w:r w:rsidRPr="00A64DB7">
        <w:rPr>
          <w:rFonts w:ascii="Times New Roman" w:hAnsi="Times New Roman"/>
          <w:sz w:val="24"/>
          <w:szCs w:val="24"/>
        </w:rPr>
        <w:t>Положительная динамика по определению детей в муниципальные дошкольные образовательные организации наблюдается на протяжении последних трех лет.</w:t>
      </w:r>
    </w:p>
    <w:p w:rsidR="00C3033F" w:rsidRPr="00A64DB7" w:rsidRDefault="00C3033F" w:rsidP="009F5F3E">
      <w:pPr>
        <w:spacing w:after="0"/>
        <w:ind w:firstLine="708"/>
        <w:jc w:val="both"/>
        <w:rPr>
          <w:rFonts w:ascii="Times New Roman" w:hAnsi="Times New Roman"/>
          <w:sz w:val="24"/>
          <w:szCs w:val="24"/>
        </w:rPr>
      </w:pPr>
      <w:r w:rsidRPr="00A64DB7">
        <w:rPr>
          <w:rFonts w:ascii="Times New Roman" w:hAnsi="Times New Roman"/>
          <w:sz w:val="24"/>
          <w:szCs w:val="24"/>
        </w:rPr>
        <w:lastRenderedPageBreak/>
        <w:t xml:space="preserve">В </w:t>
      </w:r>
      <w:r>
        <w:rPr>
          <w:rFonts w:ascii="Times New Roman" w:hAnsi="Times New Roman"/>
          <w:sz w:val="24"/>
          <w:szCs w:val="24"/>
        </w:rPr>
        <w:t xml:space="preserve"> дошкольных </w:t>
      </w:r>
      <w:r w:rsidRPr="00A64DB7">
        <w:rPr>
          <w:rFonts w:ascii="Times New Roman" w:hAnsi="Times New Roman"/>
          <w:sz w:val="24"/>
          <w:szCs w:val="24"/>
        </w:rPr>
        <w:t>образовательных организациях</w:t>
      </w:r>
      <w:r>
        <w:rPr>
          <w:rFonts w:ascii="Times New Roman" w:hAnsi="Times New Roman"/>
          <w:sz w:val="24"/>
          <w:szCs w:val="24"/>
        </w:rPr>
        <w:t xml:space="preserve"> </w:t>
      </w:r>
      <w:r w:rsidRPr="00A64DB7">
        <w:rPr>
          <w:rFonts w:ascii="Times New Roman" w:hAnsi="Times New Roman"/>
          <w:sz w:val="24"/>
          <w:szCs w:val="24"/>
        </w:rPr>
        <w:t xml:space="preserve"> Октябрьского района в 2016 году обеспечено введение шахматного образования.</w:t>
      </w:r>
    </w:p>
    <w:p w:rsidR="00C3033F" w:rsidRPr="00A64DB7" w:rsidRDefault="00C3033F" w:rsidP="00C3033F">
      <w:pPr>
        <w:spacing w:after="0"/>
        <w:ind w:firstLine="425"/>
        <w:jc w:val="both"/>
        <w:rPr>
          <w:rFonts w:ascii="Times New Roman" w:hAnsi="Times New Roman"/>
          <w:sz w:val="24"/>
          <w:szCs w:val="24"/>
        </w:rPr>
      </w:pPr>
      <w:r w:rsidRPr="00A64DB7">
        <w:rPr>
          <w:rFonts w:ascii="Times New Roman" w:hAnsi="Times New Roman"/>
          <w:sz w:val="24"/>
          <w:szCs w:val="24"/>
        </w:rPr>
        <w:t xml:space="preserve"> </w:t>
      </w:r>
      <w:r w:rsidR="009F5F3E">
        <w:rPr>
          <w:rFonts w:ascii="Times New Roman" w:hAnsi="Times New Roman"/>
          <w:sz w:val="24"/>
          <w:szCs w:val="24"/>
        </w:rPr>
        <w:tab/>
      </w:r>
      <w:r w:rsidRPr="00A64DB7">
        <w:rPr>
          <w:rFonts w:ascii="Times New Roman" w:hAnsi="Times New Roman"/>
          <w:sz w:val="24"/>
          <w:szCs w:val="24"/>
        </w:rPr>
        <w:t xml:space="preserve"> Общее количество воспитанников дошкольных образовательных организаций, охваченных шахматным образованием, составляет 338 (16%).</w:t>
      </w:r>
    </w:p>
    <w:p w:rsidR="00C3033F" w:rsidRPr="00A64DB7" w:rsidRDefault="00C3033F" w:rsidP="00B34003">
      <w:pPr>
        <w:spacing w:after="0"/>
        <w:ind w:firstLine="425"/>
        <w:jc w:val="both"/>
        <w:rPr>
          <w:rFonts w:ascii="Times New Roman" w:hAnsi="Times New Roman"/>
          <w:sz w:val="24"/>
          <w:szCs w:val="24"/>
        </w:rPr>
      </w:pPr>
    </w:p>
    <w:p w:rsidR="008A4A21" w:rsidRPr="00A86B71" w:rsidRDefault="009F5F3E" w:rsidP="008A4A21">
      <w:pPr>
        <w:tabs>
          <w:tab w:val="left" w:pos="709"/>
        </w:tabs>
        <w:ind w:firstLine="425"/>
        <w:jc w:val="both"/>
        <w:rPr>
          <w:rFonts w:ascii="Times New Roman" w:hAnsi="Times New Roman"/>
          <w:b/>
          <w:bCs/>
          <w:color w:val="000000"/>
          <w:sz w:val="24"/>
          <w:szCs w:val="24"/>
        </w:rPr>
      </w:pPr>
      <w:r>
        <w:rPr>
          <w:rFonts w:ascii="Times New Roman" w:hAnsi="Times New Roman"/>
          <w:b/>
          <w:bCs/>
          <w:color w:val="000000"/>
          <w:sz w:val="24"/>
          <w:szCs w:val="24"/>
        </w:rPr>
        <w:tab/>
      </w:r>
      <w:r w:rsidR="008A4A21" w:rsidRPr="00A86B71">
        <w:rPr>
          <w:rFonts w:ascii="Times New Roman" w:hAnsi="Times New Roman"/>
          <w:b/>
          <w:bCs/>
          <w:color w:val="000000"/>
          <w:sz w:val="24"/>
          <w:szCs w:val="24"/>
        </w:rPr>
        <w:t>Кадровое обеспечение дошкольных образовательных организаций и оценка уровня заработной платы педагогических работников</w:t>
      </w:r>
    </w:p>
    <w:p w:rsidR="008E6C5F" w:rsidRDefault="009F5F3E" w:rsidP="009F5F3E">
      <w:pPr>
        <w:tabs>
          <w:tab w:val="left" w:pos="709"/>
          <w:tab w:val="left" w:pos="1035"/>
        </w:tabs>
        <w:spacing w:after="0"/>
        <w:ind w:firstLine="425"/>
        <w:jc w:val="both"/>
        <w:rPr>
          <w:rFonts w:ascii="Times New Roman" w:hAnsi="Times New Roman"/>
        </w:rPr>
      </w:pPr>
      <w:r>
        <w:rPr>
          <w:rFonts w:ascii="Times New Roman" w:hAnsi="Times New Roman"/>
          <w:bCs/>
          <w:sz w:val="24"/>
          <w:szCs w:val="24"/>
        </w:rPr>
        <w:t xml:space="preserve">     </w:t>
      </w:r>
      <w:r w:rsidR="008E6C5F" w:rsidRPr="00A64DB7">
        <w:rPr>
          <w:rFonts w:ascii="Times New Roman" w:hAnsi="Times New Roman"/>
          <w:bCs/>
          <w:sz w:val="24"/>
          <w:szCs w:val="24"/>
        </w:rPr>
        <w:t>Обеспечение высококвалифицированными кадрами является определяющим условием развития образовательной системы</w:t>
      </w:r>
      <w:r w:rsidR="008E6C5F" w:rsidRPr="00A64DB7">
        <w:rPr>
          <w:rFonts w:ascii="Times New Roman" w:hAnsi="Times New Roman"/>
        </w:rPr>
        <w:t>.</w:t>
      </w:r>
    </w:p>
    <w:p w:rsidR="00393549" w:rsidRDefault="009F5F3E" w:rsidP="00393549">
      <w:pPr>
        <w:tabs>
          <w:tab w:val="left" w:pos="1035"/>
        </w:tabs>
        <w:spacing w:after="0"/>
        <w:ind w:firstLine="425"/>
        <w:jc w:val="both"/>
        <w:rPr>
          <w:rFonts w:ascii="Times New Roman" w:hAnsi="Times New Roman"/>
          <w:sz w:val="24"/>
          <w:szCs w:val="24"/>
        </w:rPr>
      </w:pPr>
      <w:r>
        <w:rPr>
          <w:rFonts w:ascii="Times New Roman" w:hAnsi="Times New Roman"/>
        </w:rPr>
        <w:t xml:space="preserve">     </w:t>
      </w:r>
      <w:r w:rsidR="00530195">
        <w:rPr>
          <w:rFonts w:ascii="Times New Roman" w:hAnsi="Times New Roman"/>
        </w:rPr>
        <w:t xml:space="preserve">Основную  образовательную программу дошкольного образования </w:t>
      </w:r>
      <w:r w:rsidR="00530195" w:rsidRPr="008A4A21">
        <w:rPr>
          <w:rFonts w:ascii="Times New Roman" w:hAnsi="Times New Roman"/>
        </w:rPr>
        <w:t xml:space="preserve">реализуют </w:t>
      </w:r>
      <w:r w:rsidR="006B0498" w:rsidRPr="008A4A21">
        <w:rPr>
          <w:rFonts w:ascii="Times New Roman" w:hAnsi="Times New Roman"/>
        </w:rPr>
        <w:t>226</w:t>
      </w:r>
      <w:r w:rsidR="006226DF">
        <w:rPr>
          <w:rFonts w:ascii="Times New Roman" w:hAnsi="Times New Roman"/>
        </w:rPr>
        <w:t xml:space="preserve"> (</w:t>
      </w:r>
      <w:r w:rsidR="006B0498" w:rsidRPr="008A4A21">
        <w:rPr>
          <w:rFonts w:ascii="Times New Roman" w:hAnsi="Times New Roman"/>
        </w:rPr>
        <w:t>2015г.- 226, 2015г.- 231)</w:t>
      </w:r>
      <w:r w:rsidR="00530195" w:rsidRPr="008A4A21">
        <w:rPr>
          <w:rFonts w:ascii="Times New Roman" w:hAnsi="Times New Roman"/>
        </w:rPr>
        <w:t xml:space="preserve"> педагог</w:t>
      </w:r>
      <w:r w:rsidR="006B0498" w:rsidRPr="008A4A21">
        <w:rPr>
          <w:rFonts w:ascii="Times New Roman" w:hAnsi="Times New Roman"/>
        </w:rPr>
        <w:t>ов</w:t>
      </w:r>
      <w:r w:rsidR="00530195" w:rsidRPr="008A4A21">
        <w:rPr>
          <w:rFonts w:ascii="Times New Roman" w:hAnsi="Times New Roman"/>
        </w:rPr>
        <w:t xml:space="preserve">, из них имеют </w:t>
      </w:r>
      <w:r w:rsidR="008E6C5F" w:rsidRPr="008A4A21">
        <w:rPr>
          <w:rFonts w:ascii="Times New Roman" w:hAnsi="Times New Roman"/>
          <w:sz w:val="24"/>
          <w:szCs w:val="24"/>
        </w:rPr>
        <w:t>высшее профессиональное обра</w:t>
      </w:r>
      <w:r w:rsidR="008E6C5F" w:rsidRPr="00A64DB7">
        <w:rPr>
          <w:rFonts w:ascii="Times New Roman" w:hAnsi="Times New Roman"/>
          <w:sz w:val="24"/>
          <w:szCs w:val="24"/>
        </w:rPr>
        <w:t>зование</w:t>
      </w:r>
      <w:r w:rsidR="008E6C5F" w:rsidRPr="006226DF">
        <w:rPr>
          <w:rFonts w:ascii="Times New Roman" w:hAnsi="Times New Roman"/>
          <w:sz w:val="24"/>
          <w:szCs w:val="24"/>
        </w:rPr>
        <w:t>:</w:t>
      </w:r>
      <w:r w:rsidR="006226DF" w:rsidRPr="006226DF">
        <w:rPr>
          <w:rFonts w:ascii="Times New Roman" w:hAnsi="Times New Roman"/>
          <w:sz w:val="24"/>
          <w:szCs w:val="24"/>
        </w:rPr>
        <w:t xml:space="preserve"> </w:t>
      </w:r>
      <w:r w:rsidR="00393549" w:rsidRPr="006226DF">
        <w:rPr>
          <w:rFonts w:ascii="Times New Roman" w:hAnsi="Times New Roman"/>
          <w:sz w:val="24"/>
          <w:szCs w:val="24"/>
        </w:rPr>
        <w:t>52,65% (2015 г.- 47,35%; 2014 г.- 45,89%)</w:t>
      </w:r>
      <w:r w:rsidR="00704665" w:rsidRPr="006226DF">
        <w:rPr>
          <w:rFonts w:ascii="Times New Roman" w:hAnsi="Times New Roman"/>
          <w:sz w:val="24"/>
          <w:szCs w:val="24"/>
        </w:rPr>
        <w:t>.</w:t>
      </w:r>
    </w:p>
    <w:p w:rsidR="00020953" w:rsidRPr="00020953" w:rsidRDefault="009F5F3E" w:rsidP="00393549">
      <w:pPr>
        <w:tabs>
          <w:tab w:val="left" w:pos="1035"/>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020953" w:rsidRPr="00020953">
        <w:rPr>
          <w:rFonts w:ascii="Times New Roman" w:hAnsi="Times New Roman" w:cs="Times New Roman"/>
          <w:sz w:val="24"/>
          <w:szCs w:val="24"/>
        </w:rPr>
        <w:t xml:space="preserve">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процесса и его результативность. В 2016 году на одного педагогического работника в детских садах приходилось в </w:t>
      </w:r>
      <w:r w:rsidR="00020953" w:rsidRPr="00573D02">
        <w:rPr>
          <w:rFonts w:ascii="Times New Roman" w:hAnsi="Times New Roman" w:cs="Times New Roman"/>
          <w:sz w:val="24"/>
          <w:szCs w:val="24"/>
        </w:rPr>
        <w:t xml:space="preserve">среднем </w:t>
      </w:r>
      <w:r w:rsidR="00E4764C" w:rsidRPr="00573D02">
        <w:rPr>
          <w:rFonts w:ascii="Times New Roman" w:hAnsi="Times New Roman" w:cs="Times New Roman"/>
          <w:sz w:val="24"/>
          <w:szCs w:val="24"/>
        </w:rPr>
        <w:t>9</w:t>
      </w:r>
      <w:r w:rsidR="00020953" w:rsidRPr="00573D02">
        <w:rPr>
          <w:rFonts w:ascii="Times New Roman" w:hAnsi="Times New Roman" w:cs="Times New Roman"/>
          <w:sz w:val="24"/>
          <w:szCs w:val="24"/>
        </w:rPr>
        <w:t>,</w:t>
      </w:r>
      <w:r w:rsidR="00E4764C" w:rsidRPr="00573D02">
        <w:rPr>
          <w:rFonts w:ascii="Times New Roman" w:hAnsi="Times New Roman" w:cs="Times New Roman"/>
          <w:sz w:val="24"/>
          <w:szCs w:val="24"/>
        </w:rPr>
        <w:t>44 человека (в 2015 году – 9,50 человек, в 2014 году – 9,00</w:t>
      </w:r>
      <w:r w:rsidR="00020953" w:rsidRPr="00573D02">
        <w:rPr>
          <w:rFonts w:ascii="Times New Roman" w:hAnsi="Times New Roman" w:cs="Times New Roman"/>
          <w:sz w:val="24"/>
          <w:szCs w:val="24"/>
        </w:rPr>
        <w:t xml:space="preserve"> человек).</w:t>
      </w:r>
    </w:p>
    <w:p w:rsidR="00020953" w:rsidRDefault="009F5F3E" w:rsidP="009F5F3E">
      <w:pPr>
        <w:tabs>
          <w:tab w:val="left" w:pos="709"/>
        </w:tabs>
        <w:spacing w:after="0"/>
        <w:ind w:firstLine="425"/>
        <w:jc w:val="both"/>
        <w:rPr>
          <w:rFonts w:ascii="Times New Roman" w:hAnsi="Times New Roman"/>
          <w:sz w:val="24"/>
          <w:szCs w:val="24"/>
        </w:rPr>
      </w:pPr>
      <w:r>
        <w:rPr>
          <w:rFonts w:ascii="Times New Roman" w:hAnsi="Times New Roman"/>
          <w:sz w:val="24"/>
          <w:szCs w:val="24"/>
        </w:rPr>
        <w:t xml:space="preserve">    </w:t>
      </w:r>
      <w:r w:rsidR="00020953" w:rsidRPr="00E52098">
        <w:rPr>
          <w:rFonts w:ascii="Times New Roman" w:hAnsi="Times New Roman"/>
          <w:sz w:val="24"/>
          <w:szCs w:val="24"/>
        </w:rPr>
        <w:t>Среднемесячная начисленная заработная плата педагогических работников дошкольных образовательных организаций за 2016 год составила (% исполнения к установленному показателю) – 50 465 руб. (100% от установленного показателя 50 455,4 руб.).</w:t>
      </w:r>
    </w:p>
    <w:p w:rsidR="00020953" w:rsidRDefault="00020953" w:rsidP="006226DF">
      <w:pPr>
        <w:tabs>
          <w:tab w:val="left" w:pos="709"/>
        </w:tabs>
        <w:spacing w:after="0"/>
        <w:ind w:firstLine="708"/>
        <w:jc w:val="both"/>
        <w:rPr>
          <w:rFonts w:ascii="Times New Roman" w:hAnsi="Times New Roman"/>
          <w:sz w:val="24"/>
          <w:szCs w:val="24"/>
        </w:rPr>
      </w:pPr>
      <w:r>
        <w:rPr>
          <w:rFonts w:ascii="Times New Roman" w:hAnsi="Times New Roman"/>
          <w:sz w:val="24"/>
          <w:szCs w:val="24"/>
        </w:rPr>
        <w:t>Педагоги дошкольных образовательных организаций активно включаются  в инновационную деятельность.</w:t>
      </w:r>
    </w:p>
    <w:p w:rsidR="006226DF" w:rsidRDefault="006226DF" w:rsidP="00020953">
      <w:pPr>
        <w:spacing w:after="0"/>
        <w:ind w:firstLine="425"/>
        <w:jc w:val="both"/>
        <w:rPr>
          <w:rFonts w:ascii="Times New Roman" w:hAnsi="Times New Roman"/>
          <w:sz w:val="24"/>
          <w:szCs w:val="24"/>
        </w:rPr>
      </w:pPr>
    </w:p>
    <w:p w:rsidR="006226DF" w:rsidRDefault="006226DF" w:rsidP="006226DF">
      <w:pPr>
        <w:pStyle w:val="a7"/>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Материально-техническое и информационное обеспечение дошкольных образовательных организаций</w:t>
      </w:r>
    </w:p>
    <w:p w:rsidR="006226DF" w:rsidRDefault="006226DF" w:rsidP="006226DF">
      <w:pPr>
        <w:tabs>
          <w:tab w:val="left" w:pos="709"/>
        </w:tabs>
        <w:autoSpaceDE w:val="0"/>
        <w:autoSpaceDN w:val="0"/>
        <w:adjustRightInd w:val="0"/>
        <w:spacing w:after="0" w:line="240" w:lineRule="auto"/>
        <w:ind w:firstLine="708"/>
        <w:jc w:val="both"/>
        <w:rPr>
          <w:rFonts w:ascii="Times New Roman" w:hAnsi="Times New Roman" w:cs="Times New Roman"/>
          <w:iCs/>
          <w:color w:val="000000"/>
          <w:sz w:val="24"/>
          <w:szCs w:val="24"/>
        </w:rPr>
      </w:pPr>
      <w:proofErr w:type="gramStart"/>
      <w:r w:rsidRPr="00184D85">
        <w:rPr>
          <w:rFonts w:ascii="Times New Roman" w:hAnsi="Times New Roman" w:cs="Times New Roman"/>
          <w:iCs/>
          <w:color w:val="000000"/>
          <w:sz w:val="24"/>
          <w:szCs w:val="24"/>
        </w:rPr>
        <w:t xml:space="preserve">Внедрение ФГОС ДО </w:t>
      </w:r>
      <w:r>
        <w:rPr>
          <w:rFonts w:ascii="Times New Roman" w:hAnsi="Times New Roman" w:cs="Times New Roman"/>
          <w:iCs/>
          <w:color w:val="000000"/>
          <w:sz w:val="24"/>
          <w:szCs w:val="24"/>
        </w:rPr>
        <w:t xml:space="preserve"> ориентированы не только на образовательные результаты, обеспечение эффективного и качественного дошкольного  образования, но и на предъявление требований к условиям  материально- технического оснащения образовательных организаций, реализующих образовательные программы дошкольного образования.</w:t>
      </w:r>
      <w:proofErr w:type="gramEnd"/>
    </w:p>
    <w:p w:rsidR="006226DF" w:rsidRDefault="006226DF" w:rsidP="006226DF">
      <w:pPr>
        <w:autoSpaceDE w:val="0"/>
        <w:autoSpaceDN w:val="0"/>
        <w:adjustRightInd w:val="0"/>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Площадь помещений, используемых непосредственно для нужд дошкольных образовательных организаций.</w:t>
      </w:r>
    </w:p>
    <w:p w:rsidR="006226DF" w:rsidRDefault="006226DF" w:rsidP="006226DF">
      <w:pPr>
        <w:suppressAutoHyphens/>
        <w:autoSpaceDN w:val="0"/>
        <w:spacing w:after="0"/>
        <w:ind w:firstLine="708"/>
        <w:jc w:val="both"/>
        <w:textAlignment w:val="baseline"/>
        <w:rPr>
          <w:rFonts w:ascii="Times New Roman" w:hAnsi="Times New Roman" w:cs="Times New Roman"/>
          <w:color w:val="000000"/>
          <w:sz w:val="24"/>
          <w:szCs w:val="24"/>
        </w:rPr>
      </w:pPr>
      <w:r w:rsidRPr="00184D85">
        <w:rPr>
          <w:rFonts w:ascii="Times New Roman" w:hAnsi="Times New Roman" w:cs="Times New Roman"/>
          <w:color w:val="000000"/>
          <w:sz w:val="24"/>
          <w:szCs w:val="24"/>
        </w:rPr>
        <w:t>В 2016 году в расчете на 1 воспитанника дошкольных образовательных организаций приходилось</w:t>
      </w:r>
      <w:r>
        <w:rPr>
          <w:rFonts w:ascii="Times New Roman" w:hAnsi="Times New Roman" w:cs="Times New Roman"/>
          <w:color w:val="000000"/>
          <w:sz w:val="24"/>
          <w:szCs w:val="24"/>
        </w:rPr>
        <w:t xml:space="preserve"> 7,92</w:t>
      </w:r>
      <w:r w:rsidR="00E52098">
        <w:rPr>
          <w:rFonts w:ascii="Times New Roman" w:hAnsi="Times New Roman" w:cs="Times New Roman"/>
          <w:color w:val="000000"/>
          <w:sz w:val="24"/>
          <w:szCs w:val="24"/>
        </w:rPr>
        <w:t xml:space="preserve"> </w:t>
      </w:r>
      <w:proofErr w:type="spellStart"/>
      <w:r w:rsidRPr="00184D85">
        <w:rPr>
          <w:rFonts w:ascii="Times New Roman" w:hAnsi="Times New Roman" w:cs="Times New Roman"/>
          <w:color w:val="000000"/>
          <w:sz w:val="24"/>
          <w:szCs w:val="24"/>
        </w:rPr>
        <w:t>кв.м</w:t>
      </w:r>
      <w:proofErr w:type="spellEnd"/>
      <w:r w:rsidRPr="00184D85">
        <w:rPr>
          <w:rFonts w:ascii="Times New Roman" w:hAnsi="Times New Roman" w:cs="Times New Roman"/>
          <w:color w:val="000000"/>
          <w:sz w:val="24"/>
          <w:szCs w:val="24"/>
        </w:rPr>
        <w:t>.</w:t>
      </w:r>
      <w:r>
        <w:rPr>
          <w:rFonts w:ascii="Times New Roman" w:hAnsi="Times New Roman" w:cs="Times New Roman"/>
          <w:color w:val="000000"/>
          <w:sz w:val="24"/>
          <w:szCs w:val="24"/>
        </w:rPr>
        <w:t>(2015г.- 7,92кв.м. , 2014г. – 8,2</w:t>
      </w:r>
      <w:r w:rsidR="00E5209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кв.м</w:t>
      </w:r>
      <w:proofErr w:type="spellEnd"/>
      <w:r>
        <w:rPr>
          <w:rFonts w:ascii="Times New Roman" w:hAnsi="Times New Roman" w:cs="Times New Roman"/>
          <w:color w:val="000000"/>
          <w:sz w:val="24"/>
          <w:szCs w:val="24"/>
        </w:rPr>
        <w:t>.)</w:t>
      </w:r>
      <w:r w:rsidRPr="00184D85">
        <w:rPr>
          <w:rFonts w:ascii="Times New Roman" w:hAnsi="Times New Roman" w:cs="Times New Roman"/>
          <w:color w:val="000000"/>
          <w:sz w:val="24"/>
          <w:szCs w:val="24"/>
        </w:rPr>
        <w:t xml:space="preserve"> помещений, используемых непосредственно для нужд дошкольных образовательных организаций</w:t>
      </w:r>
      <w:r>
        <w:rPr>
          <w:rFonts w:ascii="Times New Roman" w:hAnsi="Times New Roman" w:cs="Times New Roman"/>
          <w:color w:val="000000"/>
          <w:sz w:val="24"/>
          <w:szCs w:val="24"/>
        </w:rPr>
        <w:t>.</w:t>
      </w:r>
    </w:p>
    <w:p w:rsidR="006226DF" w:rsidRDefault="006226DF" w:rsidP="006226DF">
      <w:pPr>
        <w:pStyle w:val="Default"/>
        <w:jc w:val="both"/>
        <w:rPr>
          <w:sz w:val="23"/>
          <w:szCs w:val="23"/>
        </w:rPr>
      </w:pPr>
      <w:r>
        <w:tab/>
        <w:t xml:space="preserve">100% </w:t>
      </w:r>
      <w:proofErr w:type="gramStart"/>
      <w:r>
        <w:t xml:space="preserve">образовательных организаций,  реализующих образовательные программы дошкольного образования </w:t>
      </w:r>
      <w:r w:rsidRPr="001F7B92">
        <w:rPr>
          <w:sz w:val="23"/>
          <w:szCs w:val="23"/>
        </w:rPr>
        <w:t xml:space="preserve"> имеют</w:t>
      </w:r>
      <w:proofErr w:type="gramEnd"/>
      <w:r>
        <w:rPr>
          <w:sz w:val="23"/>
          <w:szCs w:val="23"/>
        </w:rPr>
        <w:t xml:space="preserve"> все виды  благоустройства:</w:t>
      </w:r>
      <w:r w:rsidRPr="001F7B92">
        <w:rPr>
          <w:sz w:val="23"/>
          <w:szCs w:val="23"/>
        </w:rPr>
        <w:t xml:space="preserve"> водоснабжение, обеспечены центральным отоплением и канализацией. </w:t>
      </w:r>
    </w:p>
    <w:p w:rsidR="006226DF" w:rsidRDefault="006226DF" w:rsidP="006226DF">
      <w:pPr>
        <w:pStyle w:val="Default"/>
        <w:jc w:val="both"/>
        <w:rPr>
          <w:sz w:val="23"/>
          <w:szCs w:val="23"/>
        </w:rPr>
      </w:pPr>
      <w:r>
        <w:rPr>
          <w:sz w:val="23"/>
          <w:szCs w:val="23"/>
        </w:rPr>
        <w:tab/>
        <w:t xml:space="preserve">Удельный вес числа организаций, имеющих физкультурные залы, в общем числе  дошкольных образовательных организаций  составляет  64,29 %(2015г. – 60,00%, 2014г.- 78,57%). </w:t>
      </w:r>
    </w:p>
    <w:p w:rsidR="006226DF" w:rsidRDefault="006226DF" w:rsidP="006226DF">
      <w:pPr>
        <w:autoSpaceDE w:val="0"/>
        <w:autoSpaceDN w:val="0"/>
        <w:adjustRightInd w:val="0"/>
        <w:spacing w:after="0" w:line="240" w:lineRule="auto"/>
        <w:ind w:firstLine="708"/>
        <w:jc w:val="both"/>
        <w:rPr>
          <w:rFonts w:ascii="Times New Roman" w:hAnsi="Times New Roman" w:cs="Times New Roman"/>
          <w:sz w:val="24"/>
          <w:szCs w:val="24"/>
        </w:rPr>
      </w:pPr>
      <w:r w:rsidRPr="00184D85">
        <w:rPr>
          <w:rFonts w:ascii="Times New Roman" w:hAnsi="Times New Roman" w:cs="Times New Roman"/>
          <w:sz w:val="24"/>
          <w:szCs w:val="24"/>
        </w:rPr>
        <w:t xml:space="preserve">Зданий дошкольных образовательных  </w:t>
      </w:r>
      <w:r>
        <w:rPr>
          <w:rFonts w:ascii="Times New Roman" w:hAnsi="Times New Roman" w:cs="Times New Roman"/>
          <w:sz w:val="24"/>
          <w:szCs w:val="24"/>
        </w:rPr>
        <w:t>организаций</w:t>
      </w:r>
      <w:r w:rsidRPr="00184D85">
        <w:rPr>
          <w:rFonts w:ascii="Times New Roman" w:hAnsi="Times New Roman" w:cs="Times New Roman"/>
          <w:sz w:val="24"/>
          <w:szCs w:val="24"/>
        </w:rPr>
        <w:t xml:space="preserve">, находящихся в аварийном состоянии нет, </w:t>
      </w:r>
      <w:proofErr w:type="gramStart"/>
      <w:r w:rsidRPr="00184D85">
        <w:rPr>
          <w:rFonts w:ascii="Times New Roman" w:hAnsi="Times New Roman" w:cs="Times New Roman"/>
          <w:sz w:val="24"/>
          <w:szCs w:val="24"/>
        </w:rPr>
        <w:t>требующие</w:t>
      </w:r>
      <w:proofErr w:type="gramEnd"/>
      <w:r w:rsidRPr="00184D85">
        <w:rPr>
          <w:rFonts w:ascii="Times New Roman" w:hAnsi="Times New Roman" w:cs="Times New Roman"/>
          <w:sz w:val="24"/>
          <w:szCs w:val="24"/>
        </w:rPr>
        <w:t xml:space="preserve"> капитального ремонта -</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 xml:space="preserve">отсутствуют. </w:t>
      </w:r>
    </w:p>
    <w:p w:rsidR="006226DF" w:rsidRPr="00184D85" w:rsidRDefault="006226DF" w:rsidP="006226DF">
      <w:pPr>
        <w:autoSpaceDE w:val="0"/>
        <w:autoSpaceDN w:val="0"/>
        <w:adjustRightInd w:val="0"/>
        <w:spacing w:after="0" w:line="240" w:lineRule="auto"/>
        <w:ind w:firstLine="708"/>
        <w:jc w:val="both"/>
        <w:rPr>
          <w:rFonts w:ascii="Times New Roman" w:hAnsi="Times New Roman" w:cs="Times New Roman"/>
          <w:sz w:val="24"/>
          <w:szCs w:val="24"/>
        </w:rPr>
      </w:pPr>
      <w:r w:rsidRPr="00184D85">
        <w:rPr>
          <w:rFonts w:ascii="Times New Roman" w:hAnsi="Times New Roman" w:cs="Times New Roman"/>
          <w:sz w:val="24"/>
          <w:szCs w:val="24"/>
        </w:rPr>
        <w:t>Такие</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 xml:space="preserve">показатели </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 xml:space="preserve">достигнуты </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 xml:space="preserve">за </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 xml:space="preserve">счет </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 xml:space="preserve">целенаправленной работы по </w:t>
      </w:r>
      <w:proofErr w:type="gramStart"/>
      <w:r w:rsidRPr="00184D85">
        <w:rPr>
          <w:rFonts w:ascii="Times New Roman" w:hAnsi="Times New Roman" w:cs="Times New Roman"/>
          <w:sz w:val="24"/>
          <w:szCs w:val="24"/>
        </w:rPr>
        <w:t>текущему</w:t>
      </w:r>
      <w:proofErr w:type="gramEnd"/>
    </w:p>
    <w:p w:rsidR="006226DF" w:rsidRDefault="006226DF" w:rsidP="006226DF">
      <w:pPr>
        <w:spacing w:after="0"/>
        <w:jc w:val="both"/>
        <w:rPr>
          <w:rFonts w:ascii="Times New Roman" w:hAnsi="Times New Roman" w:cs="Times New Roman"/>
          <w:sz w:val="24"/>
          <w:szCs w:val="24"/>
        </w:rPr>
      </w:pPr>
      <w:r w:rsidRPr="00184D85">
        <w:rPr>
          <w:rFonts w:ascii="Times New Roman" w:hAnsi="Times New Roman" w:cs="Times New Roman"/>
          <w:sz w:val="24"/>
          <w:szCs w:val="24"/>
        </w:rPr>
        <w:t>содержанию зданий, близлежащей территории, бережному отношению</w:t>
      </w:r>
      <w:r>
        <w:rPr>
          <w:rFonts w:ascii="Times New Roman" w:hAnsi="Times New Roman" w:cs="Times New Roman"/>
          <w:sz w:val="24"/>
          <w:szCs w:val="24"/>
        </w:rPr>
        <w:t xml:space="preserve"> к имуществу.</w:t>
      </w:r>
    </w:p>
    <w:p w:rsidR="006226DF" w:rsidRDefault="006226DF" w:rsidP="006226D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дошкол</w:t>
      </w:r>
      <w:r w:rsidR="009E4CFC">
        <w:rPr>
          <w:rFonts w:ascii="Times New Roman" w:hAnsi="Times New Roman" w:cs="Times New Roman"/>
          <w:sz w:val="24"/>
          <w:szCs w:val="24"/>
        </w:rPr>
        <w:t xml:space="preserve">ьных образовательных организаций  </w:t>
      </w:r>
      <w:r>
        <w:rPr>
          <w:rFonts w:ascii="Times New Roman" w:hAnsi="Times New Roman" w:cs="Times New Roman"/>
          <w:sz w:val="24"/>
          <w:szCs w:val="24"/>
        </w:rPr>
        <w:t xml:space="preserve"> района</w:t>
      </w:r>
    </w:p>
    <w:p w:rsidR="006226DF" w:rsidRDefault="006226DF" w:rsidP="006226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соответствует современным требованиям и </w:t>
      </w:r>
      <w:proofErr w:type="gramStart"/>
      <w:r>
        <w:rPr>
          <w:rFonts w:ascii="Times New Roman" w:hAnsi="Times New Roman" w:cs="Times New Roman"/>
          <w:sz w:val="24"/>
          <w:szCs w:val="24"/>
        </w:rPr>
        <w:t>направлена</w:t>
      </w:r>
      <w:proofErr w:type="gramEnd"/>
      <w:r>
        <w:rPr>
          <w:rFonts w:ascii="Times New Roman" w:hAnsi="Times New Roman" w:cs="Times New Roman"/>
          <w:sz w:val="24"/>
          <w:szCs w:val="24"/>
        </w:rPr>
        <w:t xml:space="preserve"> на развитие образовательной среды и расширение спектра дополнительных платных образовательных услуг различной</w:t>
      </w:r>
    </w:p>
    <w:p w:rsidR="006226DF" w:rsidRDefault="006226DF" w:rsidP="006226DF">
      <w:pPr>
        <w:spacing w:after="0"/>
        <w:jc w:val="both"/>
        <w:rPr>
          <w:rFonts w:ascii="Times New Roman" w:hAnsi="Times New Roman" w:cs="Times New Roman"/>
          <w:sz w:val="24"/>
          <w:szCs w:val="24"/>
        </w:rPr>
      </w:pPr>
      <w:r>
        <w:rPr>
          <w:rFonts w:ascii="Times New Roman" w:hAnsi="Times New Roman" w:cs="Times New Roman"/>
          <w:sz w:val="24"/>
          <w:szCs w:val="24"/>
        </w:rPr>
        <w:t>направленности.</w:t>
      </w:r>
    </w:p>
    <w:p w:rsidR="009E4CFC" w:rsidRPr="00991D01" w:rsidRDefault="009E4CFC" w:rsidP="009E4CFC">
      <w:pPr>
        <w:pStyle w:val="a7"/>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Условия получения дошкольного образования лицами с ограниченными возможностями здоровья и инвалидами</w:t>
      </w:r>
    </w:p>
    <w:p w:rsidR="00047C33" w:rsidRDefault="009F5F3E" w:rsidP="009F5F3E">
      <w:pPr>
        <w:widowControl w:val="0"/>
        <w:tabs>
          <w:tab w:val="left" w:pos="709"/>
        </w:tabs>
        <w:spacing w:after="0"/>
        <w:ind w:firstLine="425"/>
        <w:jc w:val="both"/>
        <w:rPr>
          <w:rFonts w:ascii="Times New Roman" w:hAnsi="Times New Roman"/>
          <w:sz w:val="24"/>
          <w:szCs w:val="24"/>
        </w:rPr>
      </w:pPr>
      <w:r>
        <w:rPr>
          <w:rFonts w:ascii="Times New Roman" w:hAnsi="Times New Roman"/>
          <w:sz w:val="24"/>
          <w:szCs w:val="24"/>
        </w:rPr>
        <w:t xml:space="preserve">    </w:t>
      </w:r>
      <w:r w:rsidR="00047C33" w:rsidRPr="00A64DB7">
        <w:rPr>
          <w:rFonts w:ascii="Times New Roman" w:hAnsi="Times New Roman"/>
          <w:sz w:val="24"/>
          <w:szCs w:val="24"/>
        </w:rPr>
        <w:t>Одним из приоритетных направлений муниципальной системы образования является создание условий для обучения и качественного обеспечения образования  детей с ограниченными возможностями здоровья, в том числе детей-инвалидов, и их социальной адаптации.</w:t>
      </w:r>
    </w:p>
    <w:p w:rsidR="002C588A" w:rsidRDefault="009F5F3E" w:rsidP="00F3406B">
      <w:pPr>
        <w:widowControl w:val="0"/>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2C588A">
        <w:rPr>
          <w:rFonts w:ascii="Times New Roman" w:hAnsi="Times New Roman"/>
          <w:sz w:val="24"/>
          <w:szCs w:val="24"/>
        </w:rPr>
        <w:t>На сегодняшний день дети с особенностями здоровья, включая детей с ограниченными возможностями, детей – инвалидов, обучаются совместно с обычными детьми в дошкольных образовательных организациях.</w:t>
      </w:r>
    </w:p>
    <w:p w:rsidR="00047C33" w:rsidRDefault="009F5F3E" w:rsidP="009E4CFC">
      <w:pPr>
        <w:tabs>
          <w:tab w:val="left" w:pos="709"/>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AF664B">
        <w:rPr>
          <w:rFonts w:ascii="Times New Roman" w:hAnsi="Times New Roman" w:cs="Times New Roman"/>
          <w:sz w:val="24"/>
          <w:szCs w:val="24"/>
        </w:rPr>
        <w:t>Удельный вес численности детей с ограниченными возможностями здоровья в общейчисленности воспитанников дошкольных учреждений на протяжении последних 3-х лет</w:t>
      </w:r>
      <w:r w:rsidR="009E4CFC">
        <w:rPr>
          <w:rFonts w:ascii="Times New Roman" w:hAnsi="Times New Roman" w:cs="Times New Roman"/>
          <w:sz w:val="24"/>
          <w:szCs w:val="24"/>
        </w:rPr>
        <w:t xml:space="preserve"> </w:t>
      </w:r>
      <w:r w:rsidR="00AF664B">
        <w:rPr>
          <w:rFonts w:ascii="Times New Roman" w:hAnsi="Times New Roman" w:cs="Times New Roman"/>
          <w:sz w:val="24"/>
          <w:szCs w:val="24"/>
        </w:rPr>
        <w:t>демонстрирует динамику увеличения. В 2016</w:t>
      </w:r>
      <w:r>
        <w:rPr>
          <w:rFonts w:ascii="Times New Roman" w:hAnsi="Times New Roman" w:cs="Times New Roman"/>
          <w:sz w:val="24"/>
          <w:szCs w:val="24"/>
        </w:rPr>
        <w:t xml:space="preserve"> </w:t>
      </w:r>
      <w:r w:rsidR="00AF664B">
        <w:rPr>
          <w:rFonts w:ascii="Times New Roman" w:hAnsi="Times New Roman" w:cs="Times New Roman"/>
          <w:sz w:val="24"/>
          <w:szCs w:val="24"/>
        </w:rPr>
        <w:t>году составил</w:t>
      </w:r>
      <w:r w:rsidR="009E4CFC">
        <w:rPr>
          <w:rFonts w:ascii="Times New Roman" w:hAnsi="Times New Roman" w:cs="Times New Roman"/>
          <w:sz w:val="24"/>
          <w:szCs w:val="24"/>
        </w:rPr>
        <w:t xml:space="preserve"> </w:t>
      </w:r>
      <w:r w:rsidR="00AF664B">
        <w:rPr>
          <w:rFonts w:ascii="Times New Roman" w:hAnsi="Times New Roman" w:cs="Times New Roman"/>
          <w:sz w:val="24"/>
          <w:szCs w:val="24"/>
        </w:rPr>
        <w:t>- 0,85%, в 2015 году- 0,79%, в 2014 году- 0,53%.</w:t>
      </w:r>
    </w:p>
    <w:p w:rsidR="006717BB" w:rsidRDefault="006717BB" w:rsidP="00154EBF">
      <w:pPr>
        <w:spacing w:after="0"/>
        <w:ind w:firstLine="708"/>
        <w:jc w:val="both"/>
        <w:rPr>
          <w:rFonts w:ascii="Times New Roman" w:hAnsi="Times New Roman" w:cs="Times New Roman"/>
          <w:sz w:val="24"/>
          <w:szCs w:val="24"/>
        </w:rPr>
      </w:pPr>
      <w:r w:rsidRPr="006717BB">
        <w:rPr>
          <w:rFonts w:ascii="Times New Roman" w:hAnsi="Times New Roman" w:cs="Times New Roman"/>
          <w:sz w:val="24"/>
          <w:szCs w:val="24"/>
        </w:rPr>
        <w:t>Удельный вес численности детей-инвалидов в общей численности воспитанников дошкольных образовательных организаций</w:t>
      </w:r>
      <w:r w:rsidR="00154EBF">
        <w:rPr>
          <w:rFonts w:ascii="Times New Roman" w:hAnsi="Times New Roman" w:cs="Times New Roman"/>
          <w:sz w:val="24"/>
          <w:szCs w:val="24"/>
        </w:rPr>
        <w:t xml:space="preserve"> составил 0,85% (2015г.- 0,70%, 2014г.- 0,67%).</w:t>
      </w:r>
    </w:p>
    <w:p w:rsidR="008E228D" w:rsidRDefault="008E228D" w:rsidP="00154EBF">
      <w:pPr>
        <w:spacing w:after="0"/>
        <w:ind w:firstLine="708"/>
        <w:jc w:val="both"/>
        <w:rPr>
          <w:rFonts w:ascii="Times New Roman" w:hAnsi="Times New Roman"/>
          <w:sz w:val="24"/>
          <w:szCs w:val="24"/>
        </w:rPr>
      </w:pPr>
      <w:r w:rsidRPr="00A64DB7">
        <w:rPr>
          <w:rFonts w:ascii="Times New Roman" w:hAnsi="Times New Roman"/>
          <w:sz w:val="24"/>
          <w:szCs w:val="24"/>
        </w:rPr>
        <w:t xml:space="preserve">Количество дней, пропущенных по болезни, в расчете на одного ребенка </w:t>
      </w:r>
      <w:r w:rsidRPr="003F6649">
        <w:rPr>
          <w:rFonts w:ascii="Times New Roman" w:hAnsi="Times New Roman"/>
          <w:sz w:val="24"/>
          <w:szCs w:val="24"/>
        </w:rPr>
        <w:t>составляет   31,45% (2015 г. - 35,22%; 2014 г. – 26,84%).</w:t>
      </w:r>
    </w:p>
    <w:p w:rsidR="009E4CFC" w:rsidRPr="00A64DB7" w:rsidRDefault="009E4CFC" w:rsidP="009E4CFC">
      <w:pPr>
        <w:pStyle w:val="a7"/>
        <w:spacing w:after="0"/>
        <w:ind w:left="0" w:firstLine="708"/>
        <w:jc w:val="both"/>
        <w:rPr>
          <w:rFonts w:ascii="Times New Roman" w:hAnsi="Times New Roman"/>
          <w:sz w:val="24"/>
          <w:szCs w:val="24"/>
        </w:rPr>
      </w:pPr>
      <w:r w:rsidRPr="00A64DB7">
        <w:rPr>
          <w:rFonts w:ascii="Times New Roman" w:hAnsi="Times New Roman"/>
          <w:sz w:val="24"/>
          <w:szCs w:val="24"/>
        </w:rPr>
        <w:t>На сегодняшний день не удается в полной мере противостоять общей тенденции ухудшения здоровья детей: с каждым годом увеличивается число детей, поступающих в дошкольные образовательные организации с проблемами физического и психического развития, нуждающихся в комплексном подходе к улучшению их здоровья.</w:t>
      </w:r>
    </w:p>
    <w:p w:rsidR="00044442" w:rsidRDefault="00044442" w:rsidP="00462878">
      <w:pPr>
        <w:spacing w:after="0"/>
        <w:ind w:firstLine="709"/>
        <w:jc w:val="both"/>
        <w:rPr>
          <w:rFonts w:ascii="Times New Roman" w:eastAsia="Calibri" w:hAnsi="Times New Roman" w:cs="Times New Roman"/>
          <w:bCs/>
          <w:sz w:val="24"/>
          <w:szCs w:val="24"/>
        </w:rPr>
      </w:pPr>
      <w:r w:rsidRPr="00B7142C">
        <w:rPr>
          <w:rFonts w:ascii="Times New Roman" w:eastAsia="Calibri" w:hAnsi="Times New Roman" w:cs="Times New Roman"/>
          <w:bCs/>
          <w:sz w:val="24"/>
          <w:szCs w:val="24"/>
        </w:rPr>
        <w:t>Для оказания помощи детям, имеющим нарушения речи, в дошкольных образовательных организациях функционируют 8 логопедических групп. Квалифицированную помощь учителя –</w:t>
      </w:r>
      <w:r w:rsidR="00B7142C" w:rsidRPr="00B7142C">
        <w:rPr>
          <w:rFonts w:ascii="Times New Roman" w:eastAsia="Calibri" w:hAnsi="Times New Roman" w:cs="Times New Roman"/>
          <w:bCs/>
          <w:sz w:val="24"/>
          <w:szCs w:val="24"/>
        </w:rPr>
        <w:t xml:space="preserve"> логопеда по</w:t>
      </w:r>
      <w:r w:rsidR="009E4CFC">
        <w:rPr>
          <w:rFonts w:ascii="Times New Roman" w:eastAsia="Calibri" w:hAnsi="Times New Roman" w:cs="Times New Roman"/>
          <w:bCs/>
          <w:sz w:val="24"/>
          <w:szCs w:val="24"/>
        </w:rPr>
        <w:t>лучают в среднем 200</w:t>
      </w:r>
      <w:r w:rsidRPr="00B7142C">
        <w:rPr>
          <w:rFonts w:ascii="Times New Roman" w:eastAsia="Calibri" w:hAnsi="Times New Roman" w:cs="Times New Roman"/>
          <w:bCs/>
          <w:sz w:val="24"/>
          <w:szCs w:val="24"/>
        </w:rPr>
        <w:t xml:space="preserve"> детей.</w:t>
      </w:r>
    </w:p>
    <w:p w:rsidR="00570E76" w:rsidRDefault="00570E76" w:rsidP="00462878">
      <w:pPr>
        <w:spacing w:after="0"/>
        <w:ind w:firstLine="708"/>
        <w:jc w:val="both"/>
        <w:rPr>
          <w:sz w:val="23"/>
          <w:szCs w:val="23"/>
        </w:rPr>
      </w:pPr>
      <w:r w:rsidRPr="00570E76">
        <w:rPr>
          <w:rFonts w:ascii="Times New Roman" w:hAnsi="Times New Roman" w:cs="Times New Roman"/>
          <w:sz w:val="24"/>
          <w:szCs w:val="24"/>
        </w:rPr>
        <w:t>В целях расширения спектра услуг, обеспечения ранней социализации и адаптации детей дошкольного возраста в детских садах функционируют консультационные пункты, цель которых – оказание психолого-педагогической помощи родителям (законным представителям) детей, не только посещающих детские сады, но и состоящих в очереди на получение места в дошкольную образовательную организацию</w:t>
      </w:r>
      <w:r>
        <w:rPr>
          <w:sz w:val="23"/>
          <w:szCs w:val="23"/>
        </w:rPr>
        <w:t>.</w:t>
      </w:r>
    </w:p>
    <w:p w:rsidR="003634B8" w:rsidRDefault="003634B8" w:rsidP="003634B8">
      <w:pPr>
        <w:pStyle w:val="a7"/>
        <w:spacing w:after="0"/>
        <w:ind w:left="0" w:firstLine="708"/>
        <w:jc w:val="both"/>
        <w:rPr>
          <w:rFonts w:ascii="Times New Roman" w:hAnsi="Times New Roman"/>
          <w:b/>
          <w:bCs/>
          <w:color w:val="000000"/>
          <w:sz w:val="24"/>
          <w:szCs w:val="24"/>
        </w:rPr>
      </w:pPr>
      <w:r w:rsidRPr="006A3EE5">
        <w:rPr>
          <w:rFonts w:ascii="Times New Roman" w:hAnsi="Times New Roman"/>
          <w:b/>
          <w:bCs/>
          <w:color w:val="000000"/>
          <w:sz w:val="24"/>
          <w:szCs w:val="24"/>
        </w:rPr>
        <w:t>Состояние здоровья лиц, обучающихся по программам дошкольного образования</w:t>
      </w:r>
    </w:p>
    <w:p w:rsidR="0016128D" w:rsidRPr="00D834B7" w:rsidRDefault="0016128D"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16128D">
        <w:rPr>
          <w:rFonts w:ascii="Times New Roman" w:eastAsia="Calibri" w:hAnsi="Times New Roman" w:cs="Times New Roman"/>
          <w:bCs/>
          <w:kern w:val="3"/>
          <w:sz w:val="24"/>
          <w:szCs w:val="24"/>
          <w:lang w:eastAsia="zh-CN"/>
        </w:rPr>
        <w:t xml:space="preserve">Сохранение и укрепление здоровья дошкольников осуществляется посредствам организации двигательной активности, физического, </w:t>
      </w:r>
      <w:proofErr w:type="spellStart"/>
      <w:r w:rsidRPr="0016128D">
        <w:rPr>
          <w:rFonts w:ascii="Times New Roman" w:eastAsia="Calibri" w:hAnsi="Times New Roman" w:cs="Times New Roman"/>
          <w:bCs/>
          <w:kern w:val="3"/>
          <w:sz w:val="24"/>
          <w:szCs w:val="24"/>
          <w:lang w:eastAsia="zh-CN"/>
        </w:rPr>
        <w:t>валеологического</w:t>
      </w:r>
      <w:proofErr w:type="spellEnd"/>
      <w:r w:rsidRPr="0016128D">
        <w:rPr>
          <w:rFonts w:ascii="Times New Roman" w:eastAsia="Calibri" w:hAnsi="Times New Roman" w:cs="Times New Roman"/>
          <w:bCs/>
          <w:kern w:val="3"/>
          <w:sz w:val="24"/>
          <w:szCs w:val="24"/>
          <w:lang w:eastAsia="zh-CN"/>
        </w:rPr>
        <w:t xml:space="preserve"> воспитания, закаливания, дополнительных образовательных услуг, работы с часто болеющими детьми и полноценного сбалансированного питания детей. В детских садах используются новые формы работы с воспитанниками: оздоровительно-игровой час, динамический час на </w:t>
      </w:r>
      <w:r w:rsidRPr="00D834B7">
        <w:rPr>
          <w:rFonts w:ascii="Times New Roman" w:eastAsia="Calibri" w:hAnsi="Times New Roman" w:cs="Times New Roman"/>
          <w:bCs/>
          <w:kern w:val="3"/>
          <w:sz w:val="24"/>
          <w:szCs w:val="24"/>
          <w:lang w:eastAsia="zh-CN"/>
        </w:rPr>
        <w:t>прогулке.</w:t>
      </w:r>
    </w:p>
    <w:p w:rsidR="00D834B7" w:rsidRPr="00D834B7" w:rsidRDefault="00D834B7"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D834B7">
        <w:rPr>
          <w:rFonts w:ascii="Times New Roman" w:eastAsia="Calibri" w:hAnsi="Times New Roman" w:cs="Times New Roman"/>
          <w:bCs/>
          <w:kern w:val="3"/>
          <w:sz w:val="24"/>
          <w:szCs w:val="24"/>
          <w:lang w:eastAsia="zh-CN"/>
        </w:rPr>
        <w:t>Внедрение в физкультурно-оздоровительный процесс современных программ и технологий способствует оптимизации системы физкультурно-оздоровительной работы с детьми. Данная система работы направлена не только на укрепление здоровья и развитие двигательных качеств воспитанников, но и на формирование у них интереса к занятиям физкультурой и спортом: это ежедневная зарядка, оздоровительная гимнастика, корригирующая гимнастика.</w:t>
      </w:r>
    </w:p>
    <w:p w:rsidR="00D834B7" w:rsidRPr="00D834B7" w:rsidRDefault="00D834B7"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D834B7">
        <w:rPr>
          <w:rFonts w:ascii="Times New Roman" w:eastAsia="Calibri" w:hAnsi="Times New Roman" w:cs="Times New Roman"/>
          <w:bCs/>
          <w:kern w:val="3"/>
          <w:sz w:val="24"/>
          <w:szCs w:val="24"/>
          <w:lang w:eastAsia="zh-CN"/>
        </w:rPr>
        <w:lastRenderedPageBreak/>
        <w:t xml:space="preserve">Во всех организациях, осуществляющих образовательную деятельность по реализации образовательных программ дошкольного образования, имеются лампы Чижевского, бактерицидные лампы, ионизаторы воздуха. Есть </w:t>
      </w:r>
      <w:proofErr w:type="spellStart"/>
      <w:r w:rsidRPr="00D834B7">
        <w:rPr>
          <w:rFonts w:ascii="Times New Roman" w:eastAsia="Calibri" w:hAnsi="Times New Roman" w:cs="Times New Roman"/>
          <w:bCs/>
          <w:kern w:val="3"/>
          <w:sz w:val="24"/>
          <w:szCs w:val="24"/>
          <w:lang w:eastAsia="zh-CN"/>
        </w:rPr>
        <w:t>фитобары</w:t>
      </w:r>
      <w:proofErr w:type="spellEnd"/>
      <w:r w:rsidRPr="00D834B7">
        <w:rPr>
          <w:rFonts w:ascii="Times New Roman" w:eastAsia="Calibri" w:hAnsi="Times New Roman" w:cs="Times New Roman"/>
          <w:bCs/>
          <w:kern w:val="3"/>
          <w:sz w:val="24"/>
          <w:szCs w:val="24"/>
          <w:lang w:eastAsia="zh-CN"/>
        </w:rPr>
        <w:t xml:space="preserve">, где дети принимают лечебные чаи, соки, напитки. </w:t>
      </w:r>
    </w:p>
    <w:p w:rsidR="00D834B7" w:rsidRDefault="00D834B7"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D834B7">
        <w:rPr>
          <w:rFonts w:ascii="Times New Roman" w:eastAsia="Calibri" w:hAnsi="Times New Roman" w:cs="Times New Roman"/>
          <w:bCs/>
          <w:kern w:val="3"/>
          <w:sz w:val="24"/>
          <w:szCs w:val="24"/>
          <w:lang w:eastAsia="zh-CN"/>
        </w:rPr>
        <w:t xml:space="preserve">Для улучшения психоэмоционального благополучия детей используется </w:t>
      </w:r>
      <w:proofErr w:type="spellStart"/>
      <w:r w:rsidRPr="00D834B7">
        <w:rPr>
          <w:rFonts w:ascii="Times New Roman" w:eastAsia="Calibri" w:hAnsi="Times New Roman" w:cs="Times New Roman"/>
          <w:bCs/>
          <w:kern w:val="3"/>
          <w:sz w:val="24"/>
          <w:szCs w:val="24"/>
          <w:lang w:eastAsia="zh-CN"/>
        </w:rPr>
        <w:t>психогимнастика</w:t>
      </w:r>
      <w:proofErr w:type="spellEnd"/>
      <w:r w:rsidRPr="00D834B7">
        <w:rPr>
          <w:rFonts w:ascii="Times New Roman" w:eastAsia="Calibri" w:hAnsi="Times New Roman" w:cs="Times New Roman"/>
          <w:bCs/>
          <w:kern w:val="3"/>
          <w:sz w:val="24"/>
          <w:szCs w:val="24"/>
          <w:lang w:eastAsia="zh-CN"/>
        </w:rPr>
        <w:t>, релаксационные паузы с ионизацией воздуха.</w:t>
      </w:r>
    </w:p>
    <w:p w:rsidR="003634B8" w:rsidRDefault="003634B8"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p>
    <w:p w:rsidR="003634B8" w:rsidRDefault="003634B8" w:rsidP="003634B8">
      <w:pPr>
        <w:pStyle w:val="a7"/>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2A43D5" w:rsidRDefault="002A43D5" w:rsidP="009F5F3E">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t xml:space="preserve">Сеть образовательных организаций подведомственных Управлению за отчетный период изменилась в связи с реорганизацией Муниципального казенного общеобразовательного учреждения «Малоатлымская средняя общеобразовательная школа» в форме присоединения к нему Муниципального бюджетного дошкольного образовательного учреждения «Детский сад общеразвивающего вида «Теремок», </w:t>
      </w:r>
      <w:proofErr w:type="gramStart"/>
      <w:r w:rsidRPr="00A64DB7">
        <w:rPr>
          <w:rFonts w:ascii="Times New Roman" w:hAnsi="Times New Roman"/>
          <w:sz w:val="24"/>
          <w:szCs w:val="24"/>
        </w:rPr>
        <w:t>с</w:t>
      </w:r>
      <w:proofErr w:type="gramEnd"/>
      <w:r w:rsidRPr="00A64DB7">
        <w:rPr>
          <w:rFonts w:ascii="Times New Roman" w:hAnsi="Times New Roman"/>
          <w:sz w:val="24"/>
          <w:szCs w:val="24"/>
        </w:rPr>
        <w:t xml:space="preserve">. Малый </w:t>
      </w:r>
      <w:proofErr w:type="spellStart"/>
      <w:r w:rsidRPr="00A64DB7">
        <w:rPr>
          <w:rFonts w:ascii="Times New Roman" w:hAnsi="Times New Roman"/>
          <w:sz w:val="24"/>
          <w:szCs w:val="24"/>
        </w:rPr>
        <w:t>Атлым</w:t>
      </w:r>
      <w:proofErr w:type="spellEnd"/>
      <w:r w:rsidRPr="00A64DB7">
        <w:rPr>
          <w:rFonts w:ascii="Times New Roman" w:hAnsi="Times New Roman"/>
          <w:sz w:val="24"/>
          <w:szCs w:val="24"/>
        </w:rPr>
        <w:t>.</w:t>
      </w:r>
    </w:p>
    <w:p w:rsidR="003634B8" w:rsidRPr="00D834B7" w:rsidRDefault="003634B8"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p>
    <w:p w:rsidR="00675FD6" w:rsidRPr="00A0768A" w:rsidRDefault="00675FD6" w:rsidP="00675FD6">
      <w:pPr>
        <w:pStyle w:val="a7"/>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Финансово-экономическая деятельность дошкольных образовательных организаций</w:t>
      </w:r>
    </w:p>
    <w:p w:rsidR="00462878" w:rsidRDefault="00462878" w:rsidP="00154EBF">
      <w:pPr>
        <w:spacing w:after="0"/>
        <w:ind w:firstLine="708"/>
        <w:jc w:val="both"/>
        <w:rPr>
          <w:rFonts w:ascii="Times New Roman" w:hAnsi="Times New Roman" w:cs="Times New Roman"/>
          <w:iCs/>
          <w:sz w:val="24"/>
          <w:szCs w:val="24"/>
        </w:rPr>
      </w:pPr>
      <w:r w:rsidRPr="00462878">
        <w:rPr>
          <w:rFonts w:ascii="Times New Roman" w:hAnsi="Times New Roman" w:cs="Times New Roman"/>
          <w:iCs/>
          <w:sz w:val="24"/>
          <w:szCs w:val="24"/>
        </w:rPr>
        <w:t>Общий объем финансовых средств, поступивших в дошкольные образовательные организации, в расчете на одного воспитанника</w:t>
      </w:r>
      <w:r>
        <w:rPr>
          <w:rFonts w:ascii="Times New Roman" w:hAnsi="Times New Roman" w:cs="Times New Roman"/>
          <w:iCs/>
          <w:sz w:val="24"/>
          <w:szCs w:val="24"/>
        </w:rPr>
        <w:t xml:space="preserve"> составил 2</w:t>
      </w:r>
      <w:r w:rsidR="00675FD6">
        <w:rPr>
          <w:rFonts w:ascii="Times New Roman" w:hAnsi="Times New Roman" w:cs="Times New Roman"/>
          <w:iCs/>
          <w:sz w:val="24"/>
          <w:szCs w:val="24"/>
        </w:rPr>
        <w:t>04,79 тыс. руб. (</w:t>
      </w:r>
      <w:r w:rsidR="0016128D">
        <w:rPr>
          <w:rFonts w:ascii="Times New Roman" w:hAnsi="Times New Roman" w:cs="Times New Roman"/>
          <w:iCs/>
          <w:sz w:val="24"/>
          <w:szCs w:val="24"/>
        </w:rPr>
        <w:t>2015г.- 197,99</w:t>
      </w:r>
      <w:r>
        <w:rPr>
          <w:rFonts w:ascii="Times New Roman" w:hAnsi="Times New Roman" w:cs="Times New Roman"/>
          <w:iCs/>
          <w:sz w:val="24"/>
          <w:szCs w:val="24"/>
        </w:rPr>
        <w:t xml:space="preserve"> тыс. руб., 2016г. – 197,88 тыс. руб.)</w:t>
      </w:r>
    </w:p>
    <w:p w:rsidR="0016128D" w:rsidRDefault="0016128D" w:rsidP="00154EBF">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О</w:t>
      </w:r>
      <w:r w:rsidRPr="0016128D">
        <w:rPr>
          <w:rFonts w:ascii="Times New Roman" w:hAnsi="Times New Roman" w:cs="Times New Roman"/>
          <w:iCs/>
          <w:sz w:val="24"/>
          <w:szCs w:val="24"/>
        </w:rPr>
        <w:t>бщий объем финансирования дошкольных образовательн</w:t>
      </w:r>
      <w:r>
        <w:rPr>
          <w:rFonts w:ascii="Times New Roman" w:hAnsi="Times New Roman" w:cs="Times New Roman"/>
          <w:iCs/>
          <w:sz w:val="24"/>
          <w:szCs w:val="24"/>
        </w:rPr>
        <w:t>ых организаций в 20</w:t>
      </w:r>
      <w:r w:rsidR="00675FD6">
        <w:rPr>
          <w:rFonts w:ascii="Times New Roman" w:hAnsi="Times New Roman" w:cs="Times New Roman"/>
          <w:iCs/>
          <w:sz w:val="24"/>
          <w:szCs w:val="24"/>
        </w:rPr>
        <w:t>16 году – 435 580,7 тыс. руб. (</w:t>
      </w:r>
      <w:r>
        <w:rPr>
          <w:rFonts w:ascii="Times New Roman" w:hAnsi="Times New Roman" w:cs="Times New Roman"/>
          <w:iCs/>
          <w:sz w:val="24"/>
          <w:szCs w:val="24"/>
        </w:rPr>
        <w:t>2015г. – 402 338,3 тыс. руб., 2014г. – 395 164,9 тыс. руб.).</w:t>
      </w:r>
    </w:p>
    <w:p w:rsidR="00D834B7" w:rsidRDefault="00D834B7" w:rsidP="00D834B7">
      <w:pPr>
        <w:spacing w:after="0"/>
        <w:ind w:firstLine="708"/>
        <w:jc w:val="both"/>
        <w:rPr>
          <w:rFonts w:ascii="Times New Roman" w:hAnsi="Times New Roman" w:cs="Times New Roman"/>
          <w:iCs/>
          <w:sz w:val="24"/>
          <w:szCs w:val="24"/>
        </w:rPr>
      </w:pPr>
      <w:r w:rsidRPr="00D834B7">
        <w:rPr>
          <w:rFonts w:ascii="Times New Roman" w:hAnsi="Times New Roman" w:cs="Times New Roman"/>
          <w:iCs/>
          <w:sz w:val="24"/>
          <w:szCs w:val="24"/>
        </w:rPr>
        <w:t>Удельный вес финансовых средств от приносящей доход деятельности в общем объеме финансовых средств дошкольных образовательных организаций</w:t>
      </w:r>
      <w:r>
        <w:rPr>
          <w:rFonts w:ascii="Times New Roman" w:hAnsi="Times New Roman" w:cs="Times New Roman"/>
          <w:iCs/>
          <w:sz w:val="24"/>
          <w:szCs w:val="24"/>
        </w:rPr>
        <w:t xml:space="preserve"> в 2016 году составил – 9,92%</w:t>
      </w:r>
      <w:r w:rsidR="00675FD6">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 </w:t>
      </w:r>
      <w:proofErr w:type="gramEnd"/>
      <w:r>
        <w:rPr>
          <w:rFonts w:ascii="Times New Roman" w:hAnsi="Times New Roman" w:cs="Times New Roman"/>
          <w:iCs/>
          <w:sz w:val="24"/>
          <w:szCs w:val="24"/>
        </w:rPr>
        <w:t>2015г.- 9,78%, 2014г. – 8,41%).</w:t>
      </w:r>
    </w:p>
    <w:p w:rsidR="00675FD6" w:rsidRDefault="00675FD6" w:rsidP="00675FD6">
      <w:pPr>
        <w:pStyle w:val="a7"/>
        <w:ind w:left="0" w:firstLine="708"/>
        <w:jc w:val="both"/>
        <w:rPr>
          <w:rFonts w:ascii="Times New Roman" w:hAnsi="Times New Roman"/>
          <w:b/>
          <w:bCs/>
          <w:color w:val="000000"/>
          <w:sz w:val="24"/>
          <w:szCs w:val="24"/>
        </w:rPr>
      </w:pPr>
      <w:r w:rsidRPr="00577F85">
        <w:rPr>
          <w:rFonts w:ascii="Times New Roman" w:hAnsi="Times New Roman"/>
          <w:b/>
          <w:bCs/>
          <w:color w:val="000000"/>
          <w:sz w:val="24"/>
          <w:szCs w:val="24"/>
        </w:rPr>
        <w:t>Создание безопасных условий при организации образовательного процесса в дошкольных образовательных организациях</w:t>
      </w:r>
    </w:p>
    <w:p w:rsidR="00675FD6" w:rsidRDefault="00675FD6" w:rsidP="00675FD6">
      <w:pPr>
        <w:spacing w:after="0"/>
        <w:ind w:firstLine="567"/>
        <w:jc w:val="both"/>
        <w:rPr>
          <w:rFonts w:ascii="Times New Roman" w:hAnsi="Times New Roman" w:cs="Times New Roman"/>
          <w:sz w:val="24"/>
          <w:szCs w:val="24"/>
        </w:rPr>
      </w:pPr>
      <w:r w:rsidRPr="005236CA">
        <w:rPr>
          <w:rFonts w:ascii="Times New Roman" w:hAnsi="Times New Roman" w:cs="Times New Roman"/>
          <w:sz w:val="24"/>
          <w:szCs w:val="24"/>
        </w:rPr>
        <w:t xml:space="preserve">Обеспечение комплексной безопасности и комфортных условий образовательного  процесса носит комплексный характер. </w:t>
      </w:r>
    </w:p>
    <w:p w:rsidR="00675FD6" w:rsidRDefault="00675FD6" w:rsidP="00675FD6">
      <w:pPr>
        <w:spacing w:after="0"/>
        <w:ind w:firstLine="709"/>
        <w:jc w:val="both"/>
        <w:rPr>
          <w:rFonts w:ascii="Times New Roman" w:hAnsi="Times New Roman"/>
          <w:sz w:val="24"/>
          <w:szCs w:val="24"/>
        </w:rPr>
      </w:pPr>
      <w:r w:rsidRPr="00E40FAE">
        <w:rPr>
          <w:rFonts w:ascii="Times New Roman" w:hAnsi="Times New Roman"/>
        </w:rPr>
        <w:t>Во всех образовательных организациях</w:t>
      </w:r>
      <w:r>
        <w:rPr>
          <w:rFonts w:ascii="Times New Roman" w:hAnsi="Times New Roman"/>
        </w:rPr>
        <w:t xml:space="preserve"> дошкольного образования</w:t>
      </w:r>
      <w:r w:rsidRPr="00E40FAE">
        <w:rPr>
          <w:rFonts w:ascii="Times New Roman" w:hAnsi="Times New Roman"/>
        </w:rPr>
        <w:t xml:space="preserve"> пожарная сигнализация находится в исправном состоянии, пути эвакуации и электропроводка соответствуют установленным нормам. </w:t>
      </w:r>
      <w:r w:rsidRPr="00E40FAE">
        <w:rPr>
          <w:rFonts w:ascii="Times New Roman" w:hAnsi="Times New Roman"/>
          <w:sz w:val="24"/>
          <w:szCs w:val="24"/>
        </w:rPr>
        <w:t xml:space="preserve">Руководителями образовательных организаций пройдено </w:t>
      </w:r>
      <w:proofErr w:type="gramStart"/>
      <w:r w:rsidRPr="00E40FAE">
        <w:rPr>
          <w:rFonts w:ascii="Times New Roman" w:hAnsi="Times New Roman"/>
          <w:sz w:val="24"/>
          <w:szCs w:val="24"/>
        </w:rPr>
        <w:t>обучение по программе</w:t>
      </w:r>
      <w:proofErr w:type="gramEnd"/>
      <w:r w:rsidRPr="00E40FAE">
        <w:rPr>
          <w:rFonts w:ascii="Times New Roman" w:hAnsi="Times New Roman"/>
          <w:sz w:val="24"/>
          <w:szCs w:val="24"/>
        </w:rPr>
        <w:t xml:space="preserve"> пожарно-технического минимума в соответствующих организациях, имеющих лицензию на оказание данных видов услуг.</w:t>
      </w:r>
    </w:p>
    <w:p w:rsidR="00675FD6" w:rsidRPr="00E40FAE"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 xml:space="preserve">В каждой </w:t>
      </w:r>
      <w:r>
        <w:rPr>
          <w:rFonts w:ascii="Times New Roman" w:hAnsi="Times New Roman"/>
          <w:sz w:val="24"/>
          <w:szCs w:val="24"/>
        </w:rPr>
        <w:t xml:space="preserve"> дошкольной </w:t>
      </w:r>
      <w:r w:rsidRPr="00E40FAE">
        <w:rPr>
          <w:rFonts w:ascii="Times New Roman" w:hAnsi="Times New Roman"/>
          <w:sz w:val="24"/>
          <w:szCs w:val="24"/>
        </w:rPr>
        <w:t xml:space="preserve">образовательной организации проводится комплекс мероприятий, направленных на безопасность и антитеррористическую защиту. Ежеквартально </w:t>
      </w:r>
      <w:r w:rsidRPr="00E40FAE">
        <w:rPr>
          <w:rFonts w:ascii="Times New Roman" w:hAnsi="Times New Roman"/>
          <w:bCs/>
          <w:sz w:val="24"/>
          <w:szCs w:val="24"/>
        </w:rPr>
        <w:t>проводятся тренировочные эвакуации, приближенные</w:t>
      </w:r>
      <w:r>
        <w:rPr>
          <w:rFonts w:ascii="Times New Roman" w:hAnsi="Times New Roman"/>
          <w:bCs/>
          <w:sz w:val="24"/>
          <w:szCs w:val="24"/>
        </w:rPr>
        <w:t xml:space="preserve"> к возможным реальным ситуациям, </w:t>
      </w:r>
      <w:r w:rsidRPr="00E40FAE">
        <w:rPr>
          <w:rFonts w:ascii="Times New Roman" w:hAnsi="Times New Roman"/>
          <w:sz w:val="24"/>
          <w:szCs w:val="24"/>
        </w:rPr>
        <w:t>разработаны паспорта антитеррористической защищенности.</w:t>
      </w:r>
    </w:p>
    <w:p w:rsidR="00675FD6" w:rsidRPr="00E40FAE"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В каждой образовательной организации действует пропускной режим.</w:t>
      </w:r>
    </w:p>
    <w:p w:rsidR="00675FD6" w:rsidRPr="00373336"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 xml:space="preserve">Все образовательные организации обеспечены телефонной связью и телефонами с определителем номера, телефоны служб быстрого реагирования размещены на видных </w:t>
      </w:r>
      <w:r w:rsidRPr="00E40FAE">
        <w:rPr>
          <w:rFonts w:ascii="Times New Roman" w:hAnsi="Times New Roman"/>
          <w:sz w:val="24"/>
          <w:szCs w:val="24"/>
        </w:rPr>
        <w:lastRenderedPageBreak/>
        <w:t>местах. Полно</w:t>
      </w:r>
      <w:r>
        <w:rPr>
          <w:rFonts w:ascii="Times New Roman" w:hAnsi="Times New Roman"/>
          <w:sz w:val="24"/>
          <w:szCs w:val="24"/>
        </w:rPr>
        <w:t>е ограждение территории имеют все образовательные организации дошкольного образования.</w:t>
      </w:r>
    </w:p>
    <w:p w:rsidR="00675FD6" w:rsidRPr="00E40FAE"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 xml:space="preserve">Подъездные пути, в случае непредвиденных чрезвычайных ситуаций находятся в удовлетворительном состоянии. В ночное время территории образовательных организаций имеют достаточное освещение. Во всех образовательных организациях в исправном состоянии находится аварийное освещение зданий. </w:t>
      </w:r>
    </w:p>
    <w:p w:rsidR="00675FD6" w:rsidRDefault="00675FD6" w:rsidP="00675FD6">
      <w:pPr>
        <w:autoSpaceDE w:val="0"/>
        <w:autoSpaceDN w:val="0"/>
        <w:adjustRightInd w:val="0"/>
        <w:spacing w:after="0"/>
        <w:ind w:firstLine="708"/>
        <w:jc w:val="both"/>
        <w:rPr>
          <w:rFonts w:ascii="Times New Roman" w:hAnsi="Times New Roman" w:cs="Times New Roman"/>
          <w:sz w:val="24"/>
          <w:szCs w:val="24"/>
        </w:rPr>
      </w:pPr>
      <w:r w:rsidRPr="00373336">
        <w:rPr>
          <w:rFonts w:ascii="Times New Roman" w:hAnsi="Times New Roman" w:cs="Times New Roman"/>
          <w:sz w:val="24"/>
          <w:szCs w:val="24"/>
        </w:rPr>
        <w:t>Зданий дошкольных образовательных  организаций, находящихся в аварийном состоянии нет.</w:t>
      </w:r>
    </w:p>
    <w:p w:rsidR="00780063" w:rsidRPr="00A64DB7" w:rsidRDefault="00780063" w:rsidP="0085297A">
      <w:pPr>
        <w:suppressAutoHyphens/>
        <w:autoSpaceDN w:val="0"/>
        <w:spacing w:after="0"/>
        <w:ind w:firstLine="708"/>
        <w:jc w:val="both"/>
        <w:textAlignment w:val="baseline"/>
        <w:rPr>
          <w:rFonts w:ascii="Times New Roman" w:hAnsi="Times New Roman"/>
          <w:kern w:val="3"/>
          <w:sz w:val="24"/>
          <w:szCs w:val="24"/>
          <w:lang w:eastAsia="zh-CN"/>
        </w:rPr>
      </w:pPr>
      <w:r w:rsidRPr="00A64DB7">
        <w:rPr>
          <w:rFonts w:ascii="Times New Roman" w:hAnsi="Times New Roman"/>
          <w:kern w:val="3"/>
          <w:sz w:val="24"/>
          <w:szCs w:val="24"/>
          <w:lang w:eastAsia="zh-CN"/>
        </w:rPr>
        <w:t>Выполнен капитальный ремонт здания МБДОУ «ДСОВ «Дюймовочка».</w:t>
      </w:r>
    </w:p>
    <w:p w:rsidR="00675FD6" w:rsidRDefault="00675FD6" w:rsidP="00D834B7">
      <w:pPr>
        <w:spacing w:after="0"/>
        <w:ind w:firstLine="708"/>
        <w:jc w:val="both"/>
        <w:rPr>
          <w:rFonts w:ascii="Times New Roman" w:hAnsi="Times New Roman" w:cs="Times New Roman"/>
          <w:iCs/>
          <w:sz w:val="24"/>
          <w:szCs w:val="24"/>
        </w:rPr>
      </w:pPr>
    </w:p>
    <w:p w:rsidR="007C458D" w:rsidRDefault="007C458D" w:rsidP="007C458D">
      <w:pPr>
        <w:autoSpaceDE w:val="0"/>
        <w:autoSpaceDN w:val="0"/>
        <w:adjustRightInd w:val="0"/>
        <w:spacing w:after="0" w:line="240" w:lineRule="auto"/>
        <w:rPr>
          <w:rFonts w:ascii="Times New Roman" w:hAnsi="Times New Roman" w:cs="Times New Roman"/>
          <w:iCs/>
          <w:sz w:val="24"/>
          <w:szCs w:val="24"/>
          <w:u w:val="single"/>
        </w:rPr>
      </w:pPr>
      <w:r w:rsidRPr="007C458D">
        <w:rPr>
          <w:rFonts w:ascii="Times New Roman" w:hAnsi="Times New Roman" w:cs="Times New Roman"/>
          <w:iCs/>
          <w:sz w:val="24"/>
          <w:szCs w:val="24"/>
          <w:u w:val="single"/>
        </w:rPr>
        <w:t>Выводы</w:t>
      </w:r>
    </w:p>
    <w:p w:rsidR="007C458D" w:rsidRDefault="007C458D" w:rsidP="007C458D">
      <w:pPr>
        <w:autoSpaceDE w:val="0"/>
        <w:autoSpaceDN w:val="0"/>
        <w:adjustRightInd w:val="0"/>
        <w:spacing w:after="0" w:line="240" w:lineRule="auto"/>
        <w:ind w:firstLine="708"/>
        <w:jc w:val="both"/>
        <w:rPr>
          <w:rFonts w:ascii="Times New Roman" w:hAnsi="Times New Roman" w:cs="Times New Roman"/>
          <w:iCs/>
          <w:sz w:val="24"/>
          <w:szCs w:val="24"/>
        </w:rPr>
      </w:pPr>
      <w:r w:rsidRPr="007C458D">
        <w:rPr>
          <w:rFonts w:ascii="Times New Roman" w:hAnsi="Times New Roman" w:cs="Times New Roman"/>
          <w:iCs/>
          <w:sz w:val="24"/>
          <w:szCs w:val="24"/>
        </w:rPr>
        <w:t>Меры по повышению</w:t>
      </w:r>
      <w:r>
        <w:rPr>
          <w:rFonts w:ascii="Times New Roman" w:hAnsi="Times New Roman" w:cs="Times New Roman"/>
          <w:iCs/>
          <w:sz w:val="24"/>
          <w:szCs w:val="24"/>
        </w:rPr>
        <w:t xml:space="preserve"> доступности дошкольного образования способствовали достижению позитивных результатов по увеличению охвата дошкольным образованием.</w:t>
      </w:r>
    </w:p>
    <w:p w:rsidR="007C458D" w:rsidRDefault="007C458D" w:rsidP="007C458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Данные результаты свидетельствуют об эффективных мерах по созданию дополнительных мест в дошкольных образовательных организациях Октябрьского района.</w:t>
      </w:r>
    </w:p>
    <w:p w:rsidR="007C458D" w:rsidRDefault="007C458D" w:rsidP="009F5F3E">
      <w:pPr>
        <w:spacing w:after="0"/>
        <w:ind w:firstLine="708"/>
        <w:jc w:val="both"/>
        <w:rPr>
          <w:rFonts w:ascii="Times New Roman" w:hAnsi="Times New Roman" w:cs="Times New Roman"/>
          <w:sz w:val="24"/>
          <w:szCs w:val="24"/>
        </w:rPr>
      </w:pPr>
      <w:r>
        <w:rPr>
          <w:rFonts w:ascii="Times New Roman" w:hAnsi="Times New Roman" w:cs="Times New Roman"/>
          <w:iCs/>
          <w:sz w:val="24"/>
          <w:szCs w:val="24"/>
        </w:rPr>
        <w:t xml:space="preserve">- </w:t>
      </w:r>
      <w:r w:rsidR="00787A5A">
        <w:rPr>
          <w:rFonts w:ascii="Times New Roman" w:hAnsi="Times New Roman" w:cs="Times New Roman"/>
          <w:iCs/>
          <w:sz w:val="24"/>
          <w:szCs w:val="24"/>
        </w:rPr>
        <w:t xml:space="preserve"> Обеспечена </w:t>
      </w:r>
      <w:r>
        <w:rPr>
          <w:rFonts w:ascii="Times New Roman" w:hAnsi="Times New Roman" w:cs="Times New Roman"/>
          <w:iCs/>
          <w:sz w:val="24"/>
          <w:szCs w:val="24"/>
        </w:rPr>
        <w:t xml:space="preserve"> 100% </w:t>
      </w:r>
      <w:r w:rsidR="00787A5A">
        <w:rPr>
          <w:rFonts w:ascii="Times New Roman" w:hAnsi="Times New Roman" w:cs="Times New Roman"/>
          <w:sz w:val="24"/>
          <w:szCs w:val="24"/>
        </w:rPr>
        <w:t>доступность</w:t>
      </w:r>
      <w:r>
        <w:rPr>
          <w:rFonts w:ascii="Times New Roman" w:hAnsi="Times New Roman" w:cs="Times New Roman"/>
          <w:sz w:val="24"/>
          <w:szCs w:val="24"/>
        </w:rPr>
        <w:t xml:space="preserve"> дошкольного образования  для детей в возрасте от 3 до 7 ле</w:t>
      </w:r>
      <w:r w:rsidR="003A0FB7">
        <w:rPr>
          <w:rFonts w:ascii="Times New Roman" w:hAnsi="Times New Roman" w:cs="Times New Roman"/>
          <w:sz w:val="24"/>
          <w:szCs w:val="24"/>
        </w:rPr>
        <w:t>т</w:t>
      </w:r>
      <w:r>
        <w:rPr>
          <w:rFonts w:ascii="Times New Roman" w:hAnsi="Times New Roman" w:cs="Times New Roman"/>
          <w:sz w:val="24"/>
          <w:szCs w:val="24"/>
        </w:rPr>
        <w:t>;</w:t>
      </w:r>
    </w:p>
    <w:p w:rsidR="00986816" w:rsidRDefault="00986816" w:rsidP="009F5F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Развитие инновационной структуры дошкольного образования способствовало увеличению количества педагогов, повышающих свой профессиональный уровень и квалификацию.</w:t>
      </w:r>
    </w:p>
    <w:p w:rsidR="003A0FB7" w:rsidRDefault="007C458D" w:rsidP="009F5F3E">
      <w:pPr>
        <w:spacing w:after="0"/>
        <w:ind w:firstLine="708"/>
        <w:jc w:val="both"/>
        <w:rPr>
          <w:rFonts w:ascii="Times New Roman" w:hAnsi="Times New Roman"/>
          <w:sz w:val="24"/>
          <w:szCs w:val="24"/>
        </w:rPr>
      </w:pPr>
      <w:r>
        <w:rPr>
          <w:rFonts w:ascii="Times New Roman" w:hAnsi="Times New Roman" w:cs="Times New Roman"/>
          <w:sz w:val="24"/>
          <w:szCs w:val="24"/>
        </w:rPr>
        <w:t>-</w:t>
      </w:r>
      <w:r w:rsidR="00787A5A">
        <w:rPr>
          <w:rFonts w:ascii="Times New Roman" w:hAnsi="Times New Roman"/>
          <w:sz w:val="24"/>
          <w:szCs w:val="24"/>
        </w:rPr>
        <w:t xml:space="preserve">Достигнуты </w:t>
      </w:r>
      <w:r w:rsidR="003A0FB7">
        <w:rPr>
          <w:rFonts w:ascii="Times New Roman" w:hAnsi="Times New Roman"/>
          <w:sz w:val="24"/>
          <w:szCs w:val="24"/>
        </w:rPr>
        <w:t>ц</w:t>
      </w:r>
      <w:r w:rsidR="003A0FB7" w:rsidRPr="00A64DB7">
        <w:rPr>
          <w:rFonts w:ascii="Times New Roman" w:hAnsi="Times New Roman"/>
          <w:sz w:val="24"/>
          <w:szCs w:val="24"/>
        </w:rPr>
        <w:t>елевые показатели средней заработной платы</w:t>
      </w:r>
      <w:r w:rsidR="003A0FB7">
        <w:rPr>
          <w:rFonts w:ascii="Times New Roman" w:hAnsi="Times New Roman"/>
          <w:sz w:val="24"/>
          <w:szCs w:val="24"/>
        </w:rPr>
        <w:t>,   установленные</w:t>
      </w:r>
      <w:r w:rsidR="003A0FB7" w:rsidRPr="00A64DB7">
        <w:rPr>
          <w:rFonts w:ascii="Times New Roman" w:hAnsi="Times New Roman"/>
          <w:sz w:val="24"/>
          <w:szCs w:val="24"/>
        </w:rPr>
        <w:t xml:space="preserve"> Департаментом образования и молодежной политики ХМАО-Югры в целях выполнения Указа Президента РФ </w:t>
      </w:r>
      <w:r w:rsidR="003A0FB7" w:rsidRPr="00A64DB7">
        <w:rPr>
          <w:rFonts w:ascii="Times New Roman" w:eastAsia="Calibri" w:hAnsi="Times New Roman"/>
          <w:bCs/>
          <w:sz w:val="24"/>
          <w:szCs w:val="24"/>
        </w:rPr>
        <w:t>от 07.05.2012 № 597 «О мероприятиях по реализации государственной социальной политики»</w:t>
      </w:r>
      <w:r w:rsidR="006C1619">
        <w:rPr>
          <w:rFonts w:ascii="Times New Roman" w:hAnsi="Times New Roman"/>
          <w:sz w:val="24"/>
          <w:szCs w:val="24"/>
        </w:rPr>
        <w:t>;</w:t>
      </w:r>
    </w:p>
    <w:p w:rsidR="00302CCB" w:rsidRDefault="00302CCB" w:rsidP="009F5F3E">
      <w:pPr>
        <w:spacing w:after="0"/>
        <w:ind w:firstLine="708"/>
        <w:jc w:val="both"/>
        <w:rPr>
          <w:rFonts w:ascii="Times New Roman" w:hAnsi="Times New Roman"/>
          <w:sz w:val="24"/>
          <w:szCs w:val="24"/>
        </w:rPr>
      </w:pPr>
      <w:r>
        <w:rPr>
          <w:rFonts w:ascii="Times New Roman" w:hAnsi="Times New Roman"/>
          <w:sz w:val="24"/>
          <w:szCs w:val="24"/>
        </w:rPr>
        <w:t xml:space="preserve">- </w:t>
      </w:r>
      <w:r w:rsidR="00787A5A">
        <w:rPr>
          <w:rFonts w:ascii="Times New Roman" w:hAnsi="Times New Roman"/>
          <w:sz w:val="24"/>
          <w:szCs w:val="24"/>
        </w:rPr>
        <w:t>С</w:t>
      </w:r>
      <w:r>
        <w:rPr>
          <w:rFonts w:ascii="Times New Roman" w:hAnsi="Times New Roman"/>
          <w:sz w:val="24"/>
          <w:szCs w:val="24"/>
        </w:rPr>
        <w:t xml:space="preserve">уществующая сеть  дошкольного </w:t>
      </w:r>
      <w:r w:rsidRPr="00A64DB7">
        <w:rPr>
          <w:rFonts w:ascii="Times New Roman" w:hAnsi="Times New Roman"/>
          <w:sz w:val="24"/>
          <w:szCs w:val="24"/>
        </w:rPr>
        <w:t xml:space="preserve"> образования обеспечивает доступность качественного образования для различных категорий обучающихся, особое место отводится устранению разного рода барьеров на пути доступа социально не защищенных групп детей с ограниченными возможностями здоровья, имеющими статус ребенка-инвалида к получению качественного образования;</w:t>
      </w:r>
    </w:p>
    <w:p w:rsidR="00787A5A" w:rsidRDefault="00787A5A" w:rsidP="009F5F3E">
      <w:pPr>
        <w:pStyle w:val="Default"/>
        <w:tabs>
          <w:tab w:val="left" w:pos="709"/>
        </w:tabs>
        <w:spacing w:line="276" w:lineRule="auto"/>
        <w:ind w:firstLine="708"/>
        <w:jc w:val="both"/>
        <w:rPr>
          <w:color w:val="auto"/>
        </w:rPr>
      </w:pPr>
      <w:r>
        <w:t>- О</w:t>
      </w:r>
      <w:r>
        <w:rPr>
          <w:color w:val="auto"/>
        </w:rPr>
        <w:t>беспечены безопасные условия</w:t>
      </w:r>
      <w:r w:rsidRPr="00A64DB7">
        <w:rPr>
          <w:color w:val="auto"/>
        </w:rPr>
        <w:t xml:space="preserve"> для обучающихся, сохранения жизни и здоровья детей.</w:t>
      </w:r>
    </w:p>
    <w:p w:rsidR="007C20FE" w:rsidRDefault="007C20FE" w:rsidP="00787A5A">
      <w:pPr>
        <w:pStyle w:val="Default"/>
        <w:spacing w:line="276" w:lineRule="auto"/>
        <w:ind w:firstLine="425"/>
        <w:jc w:val="both"/>
        <w:rPr>
          <w:b/>
          <w:bCs/>
          <w:sz w:val="23"/>
          <w:szCs w:val="23"/>
        </w:rPr>
      </w:pPr>
      <w:r>
        <w:rPr>
          <w:b/>
          <w:bCs/>
          <w:sz w:val="23"/>
          <w:szCs w:val="23"/>
        </w:rPr>
        <w:t>2.2. Сведения о развитии начального общего образования, основного общего образования и среднего общего образования</w:t>
      </w:r>
    </w:p>
    <w:p w:rsidR="00173D95" w:rsidRDefault="00173D95" w:rsidP="00787A5A">
      <w:pPr>
        <w:pStyle w:val="Default"/>
        <w:spacing w:line="276" w:lineRule="auto"/>
        <w:ind w:firstLine="425"/>
        <w:jc w:val="both"/>
        <w:rPr>
          <w:b/>
          <w:bCs/>
          <w:sz w:val="23"/>
          <w:szCs w:val="23"/>
        </w:rPr>
      </w:pPr>
    </w:p>
    <w:p w:rsidR="00173D95" w:rsidRPr="00A64DB7" w:rsidRDefault="009F5F3E" w:rsidP="00173D95">
      <w:pPr>
        <w:tabs>
          <w:tab w:val="left" w:pos="851"/>
        </w:tabs>
        <w:spacing w:after="0"/>
        <w:ind w:firstLine="425"/>
        <w:jc w:val="both"/>
        <w:rPr>
          <w:rFonts w:ascii="Times New Roman" w:hAnsi="Times New Roman"/>
          <w:sz w:val="24"/>
          <w:szCs w:val="24"/>
        </w:rPr>
      </w:pPr>
      <w:r>
        <w:rPr>
          <w:rFonts w:ascii="Times New Roman" w:hAnsi="Times New Roman"/>
          <w:sz w:val="24"/>
          <w:szCs w:val="24"/>
        </w:rPr>
        <w:tab/>
      </w:r>
      <w:r w:rsidR="00173D95" w:rsidRPr="00A64DB7">
        <w:rPr>
          <w:rFonts w:ascii="Times New Roman" w:hAnsi="Times New Roman"/>
          <w:sz w:val="24"/>
          <w:szCs w:val="24"/>
        </w:rPr>
        <w:t>В муниципальной системе образования созданы условия для обеспечения прав граждан на получение обязательного общего образования.</w:t>
      </w:r>
    </w:p>
    <w:p w:rsidR="00173D95" w:rsidRPr="00A64DB7" w:rsidRDefault="00173D95" w:rsidP="009F5F3E">
      <w:pPr>
        <w:spacing w:after="0"/>
        <w:ind w:firstLine="708"/>
        <w:jc w:val="both"/>
        <w:rPr>
          <w:rFonts w:ascii="Times New Roman" w:hAnsi="Times New Roman"/>
          <w:sz w:val="24"/>
          <w:szCs w:val="24"/>
        </w:rPr>
      </w:pPr>
      <w:r w:rsidRPr="00A64DB7">
        <w:rPr>
          <w:rFonts w:ascii="Times New Roman" w:hAnsi="Times New Roman"/>
          <w:sz w:val="24"/>
          <w:szCs w:val="24"/>
        </w:rPr>
        <w:t>Услугу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осуществляли 21 общеобразовательная орга</w:t>
      </w:r>
      <w:r w:rsidR="00C23F46">
        <w:rPr>
          <w:rFonts w:ascii="Times New Roman" w:hAnsi="Times New Roman"/>
          <w:sz w:val="24"/>
          <w:szCs w:val="24"/>
        </w:rPr>
        <w:t>низация</w:t>
      </w:r>
      <w:r w:rsidRPr="00A64DB7">
        <w:rPr>
          <w:rFonts w:ascii="Times New Roman" w:hAnsi="Times New Roman"/>
          <w:sz w:val="24"/>
          <w:szCs w:val="24"/>
        </w:rPr>
        <w:t>.</w:t>
      </w:r>
    </w:p>
    <w:p w:rsidR="00E16F2E" w:rsidRDefault="00C23F46" w:rsidP="009F5F3E">
      <w:pPr>
        <w:pStyle w:val="Default"/>
        <w:tabs>
          <w:tab w:val="left" w:pos="709"/>
        </w:tabs>
        <w:ind w:firstLine="708"/>
        <w:jc w:val="both"/>
      </w:pPr>
      <w:r w:rsidRPr="0058045C">
        <w:rPr>
          <w:i/>
          <w:iCs/>
          <w:u w:val="single"/>
        </w:rPr>
        <w:t xml:space="preserve">Контингент </w:t>
      </w:r>
    </w:p>
    <w:p w:rsidR="00C23F46" w:rsidRDefault="00C23F46" w:rsidP="00030A64">
      <w:pPr>
        <w:pStyle w:val="Default"/>
        <w:ind w:firstLine="708"/>
        <w:jc w:val="both"/>
        <w:rPr>
          <w:kern w:val="3"/>
          <w:lang w:eastAsia="zh-CN"/>
        </w:rPr>
      </w:pPr>
      <w:r w:rsidRPr="0058045C">
        <w:t xml:space="preserve">В 2016 году </w:t>
      </w:r>
      <w:r w:rsidRPr="0058045C">
        <w:rPr>
          <w:kern w:val="3"/>
          <w:lang w:eastAsia="zh-CN"/>
        </w:rPr>
        <w:t xml:space="preserve"> в общеобразовательных организациях Октябрьского района  обучалось  – 4456 (</w:t>
      </w:r>
      <w:r w:rsidR="0058045C">
        <w:rPr>
          <w:kern w:val="3"/>
          <w:lang w:eastAsia="zh-CN"/>
        </w:rPr>
        <w:t>2015г. -</w:t>
      </w:r>
      <w:r w:rsidR="00675FD6">
        <w:rPr>
          <w:kern w:val="3"/>
          <w:lang w:eastAsia="zh-CN"/>
        </w:rPr>
        <w:t xml:space="preserve"> </w:t>
      </w:r>
      <w:r w:rsidRPr="0058045C">
        <w:rPr>
          <w:kern w:val="3"/>
          <w:lang w:eastAsia="zh-CN"/>
        </w:rPr>
        <w:t>4453</w:t>
      </w:r>
      <w:r w:rsidR="0058045C">
        <w:rPr>
          <w:kern w:val="3"/>
          <w:lang w:eastAsia="zh-CN"/>
        </w:rPr>
        <w:t xml:space="preserve">, 2014г.- 4358) обучающихся, </w:t>
      </w:r>
      <w:r w:rsidRPr="0058045C">
        <w:rPr>
          <w:kern w:val="3"/>
          <w:lang w:eastAsia="zh-CN"/>
        </w:rPr>
        <w:t xml:space="preserve"> в 3 общеобразовательных организациях ведется о</w:t>
      </w:r>
      <w:r w:rsidR="0058045C">
        <w:rPr>
          <w:kern w:val="3"/>
          <w:lang w:eastAsia="zh-CN"/>
        </w:rPr>
        <w:t xml:space="preserve">бучение по очно-заочной  </w:t>
      </w:r>
      <w:r w:rsidRPr="0058045C">
        <w:rPr>
          <w:kern w:val="3"/>
          <w:lang w:eastAsia="zh-CN"/>
        </w:rPr>
        <w:t>форме - 31 (</w:t>
      </w:r>
      <w:r w:rsidR="0058045C">
        <w:rPr>
          <w:kern w:val="3"/>
          <w:lang w:eastAsia="zh-CN"/>
        </w:rPr>
        <w:t xml:space="preserve">2015г.- </w:t>
      </w:r>
      <w:r w:rsidRPr="0058045C">
        <w:rPr>
          <w:kern w:val="3"/>
          <w:lang w:eastAsia="zh-CN"/>
        </w:rPr>
        <w:t>2</w:t>
      </w:r>
      <w:r w:rsidR="0058045C">
        <w:rPr>
          <w:kern w:val="3"/>
          <w:lang w:eastAsia="zh-CN"/>
        </w:rPr>
        <w:t>, 2014г.- 26</w:t>
      </w:r>
      <w:r w:rsidRPr="0058045C">
        <w:rPr>
          <w:kern w:val="3"/>
          <w:lang w:eastAsia="zh-CN"/>
        </w:rPr>
        <w:t>) чело</w:t>
      </w:r>
      <w:r w:rsidR="0058045C">
        <w:rPr>
          <w:kern w:val="3"/>
          <w:lang w:eastAsia="zh-CN"/>
        </w:rPr>
        <w:t>век.</w:t>
      </w:r>
    </w:p>
    <w:p w:rsidR="0058045C" w:rsidRDefault="0058045C"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Анализ данных свидетельствует об увеличении контингента обучающихся на протяжении 3-х лет.</w:t>
      </w:r>
    </w:p>
    <w:p w:rsidR="00E16F2E" w:rsidRDefault="00E16F2E"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sidRPr="00E16F2E">
        <w:rPr>
          <w:rFonts w:ascii="Times New Roman" w:hAnsi="Times New Roman" w:cs="Times New Roman"/>
          <w:kern w:val="3"/>
          <w:sz w:val="24"/>
          <w:szCs w:val="24"/>
          <w:lang w:eastAsia="zh-CN"/>
        </w:rPr>
        <w:lastRenderedPageBreak/>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r w:rsidR="00D53C9E">
        <w:rPr>
          <w:rFonts w:ascii="Times New Roman" w:hAnsi="Times New Roman" w:cs="Times New Roman"/>
          <w:kern w:val="3"/>
          <w:sz w:val="24"/>
          <w:szCs w:val="24"/>
          <w:lang w:eastAsia="zh-CN"/>
        </w:rPr>
        <w:t xml:space="preserve"> составляет 102,09% (</w:t>
      </w:r>
      <w:r>
        <w:rPr>
          <w:rFonts w:ascii="Times New Roman" w:hAnsi="Times New Roman" w:cs="Times New Roman"/>
          <w:kern w:val="3"/>
          <w:sz w:val="24"/>
          <w:szCs w:val="24"/>
          <w:lang w:eastAsia="zh-CN"/>
        </w:rPr>
        <w:t>2015г.- 103,37%, 2014г. – 100,92%).</w:t>
      </w:r>
    </w:p>
    <w:p w:rsidR="00C3033F" w:rsidRPr="00DE5683" w:rsidRDefault="00C3033F" w:rsidP="009F5F3E">
      <w:pPr>
        <w:tabs>
          <w:tab w:val="left" w:pos="709"/>
        </w:tabs>
        <w:ind w:firstLine="708"/>
        <w:jc w:val="both"/>
        <w:rPr>
          <w:rFonts w:ascii="Times New Roman" w:hAnsi="Times New Roman" w:cs="Times New Roman"/>
          <w:b/>
          <w:bCs/>
          <w:color w:val="000000"/>
          <w:sz w:val="24"/>
          <w:szCs w:val="24"/>
        </w:rPr>
      </w:pPr>
      <w:r w:rsidRPr="00DE5683">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rsidR="008C3F42" w:rsidRDefault="0058045C" w:rsidP="009F5F3E">
      <w:pPr>
        <w:pStyle w:val="Default"/>
        <w:spacing w:line="276" w:lineRule="auto"/>
        <w:ind w:firstLine="708"/>
        <w:jc w:val="both"/>
        <w:rPr>
          <w:sz w:val="23"/>
          <w:szCs w:val="23"/>
        </w:rPr>
      </w:pPr>
      <w:r>
        <w:rPr>
          <w:sz w:val="23"/>
          <w:szCs w:val="23"/>
        </w:rPr>
        <w:t xml:space="preserve">Продолжается введение федерального государственного стандарта основного общего образования. </w:t>
      </w:r>
    </w:p>
    <w:p w:rsidR="008C3F42" w:rsidRPr="00A64DB7" w:rsidRDefault="008C3F42" w:rsidP="009F5F3E">
      <w:pPr>
        <w:tabs>
          <w:tab w:val="left" w:pos="709"/>
        </w:tabs>
        <w:spacing w:after="0"/>
        <w:ind w:firstLine="708"/>
        <w:jc w:val="both"/>
        <w:rPr>
          <w:rFonts w:ascii="Times New Roman" w:hAnsi="Times New Roman"/>
          <w:bCs/>
          <w:sz w:val="24"/>
          <w:szCs w:val="24"/>
        </w:rPr>
      </w:pPr>
      <w:r w:rsidRPr="00A64DB7">
        <w:rPr>
          <w:rFonts w:ascii="Times New Roman" w:hAnsi="Times New Roman"/>
          <w:bCs/>
          <w:sz w:val="24"/>
          <w:szCs w:val="24"/>
        </w:rPr>
        <w:t>Доля обучающихся по ФГОС составляет 67,8% (2015 г.- 59%) от общего количества обучающихся общеобразовательных организаций.</w:t>
      </w:r>
    </w:p>
    <w:p w:rsidR="008C3F42" w:rsidRPr="009935F6" w:rsidRDefault="008C3F42" w:rsidP="008C3F42">
      <w:pPr>
        <w:suppressAutoHyphens/>
        <w:autoSpaceDN w:val="0"/>
        <w:spacing w:after="0"/>
        <w:ind w:firstLine="709"/>
        <w:jc w:val="both"/>
        <w:textAlignment w:val="baseline"/>
        <w:rPr>
          <w:rFonts w:ascii="Times New Roman" w:hAnsi="Times New Roman" w:cs="Times New Roman"/>
          <w:sz w:val="24"/>
          <w:szCs w:val="24"/>
        </w:rPr>
      </w:pPr>
      <w:r w:rsidRPr="00341EE9">
        <w:rPr>
          <w:rFonts w:ascii="Times New Roman" w:eastAsia="Calibri" w:hAnsi="Times New Roman" w:cs="Times New Roman"/>
          <w:bCs/>
          <w:kern w:val="3"/>
          <w:sz w:val="24"/>
          <w:szCs w:val="24"/>
          <w:lang w:eastAsia="zh-CN"/>
        </w:rPr>
        <w:t xml:space="preserve">В 2016-2017 учебном году 100% </w:t>
      </w:r>
      <w:r w:rsidRPr="00341EE9">
        <w:rPr>
          <w:rFonts w:ascii="Times New Roman" w:hAnsi="Times New Roman" w:cs="Times New Roman"/>
          <w:sz w:val="24"/>
          <w:szCs w:val="24"/>
        </w:rPr>
        <w:t xml:space="preserve">обучающихся 1-6 классов осваивают обучение в условиях федерального государственного образовательного стандарта начального общего и </w:t>
      </w:r>
      <w:r w:rsidRPr="009935F6">
        <w:rPr>
          <w:rFonts w:ascii="Times New Roman" w:hAnsi="Times New Roman" w:cs="Times New Roman"/>
          <w:sz w:val="24"/>
          <w:szCs w:val="24"/>
        </w:rPr>
        <w:t>основного общего образования.</w:t>
      </w:r>
    </w:p>
    <w:p w:rsidR="008C3F42" w:rsidRDefault="008C3F42" w:rsidP="008C3F42">
      <w:pPr>
        <w:spacing w:after="0"/>
        <w:ind w:firstLine="708"/>
        <w:jc w:val="both"/>
        <w:rPr>
          <w:rFonts w:ascii="Times New Roman" w:hAnsi="Times New Roman" w:cs="Times New Roman"/>
          <w:bCs/>
          <w:iCs/>
          <w:sz w:val="24"/>
          <w:szCs w:val="24"/>
        </w:rPr>
      </w:pPr>
      <w:r w:rsidRPr="00864F55">
        <w:rPr>
          <w:rFonts w:ascii="Times New Roman" w:hAnsi="Times New Roman" w:cs="Times New Roman"/>
          <w:sz w:val="24"/>
          <w:szCs w:val="24"/>
        </w:rPr>
        <w:t xml:space="preserve">В двух школах: МКОУ «СОШ №7» пгт. Талинка, МКОУ «Унъюганская СОШ № 1» реализуются программы основного общего образования в 7-х и 8-х, 9-х классах в опережающем режиме </w:t>
      </w:r>
      <w:r w:rsidRPr="00864F55">
        <w:rPr>
          <w:rFonts w:ascii="Times New Roman" w:hAnsi="Times New Roman" w:cs="Times New Roman"/>
          <w:bCs/>
          <w:iCs/>
          <w:sz w:val="24"/>
          <w:szCs w:val="24"/>
        </w:rPr>
        <w:t xml:space="preserve">введения ФГОС ООО. </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В образовательных организациях Октябрьского района в 2016 году обеспечено введение шахматного образования.</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В общеобразовательных организациях охват шахматным образованием составляет 1013 человек (23% обучающихся). В том числе:</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1-4 классы (719 чел.):</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8% за счет учебного плана, 89% за счет часов внеурочной деятельности, 3% за счет дополнительного образования;</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5-6 классы (242 чел.):</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93% за счет часов внеурочной деятельности, 7% за счет часов дополнительного образования;</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7-11 классы (52 чел.):</w:t>
      </w:r>
    </w:p>
    <w:p w:rsidR="00C3033F"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77% за счет часов дополнительного образования, 23% за счет часов внеурочной деятельности (пилотные школы).</w:t>
      </w:r>
    </w:p>
    <w:p w:rsidR="00F05A86" w:rsidRPr="00A64DB7" w:rsidRDefault="0085297A" w:rsidP="0085297A">
      <w:pPr>
        <w:tabs>
          <w:tab w:val="left" w:pos="709"/>
          <w:tab w:val="left" w:pos="1035"/>
        </w:tabs>
        <w:spacing w:after="0"/>
        <w:ind w:right="175" w:firstLine="425"/>
        <w:jc w:val="both"/>
        <w:rPr>
          <w:rFonts w:ascii="Times New Roman" w:eastAsia="Calibri" w:hAnsi="Times New Roman"/>
          <w:bCs/>
          <w:kern w:val="3"/>
          <w:sz w:val="24"/>
          <w:szCs w:val="24"/>
          <w:lang w:eastAsia="zh-CN"/>
        </w:rPr>
      </w:pPr>
      <w:r>
        <w:rPr>
          <w:rFonts w:ascii="Times New Roman" w:hAnsi="Times New Roman"/>
          <w:sz w:val="24"/>
          <w:szCs w:val="24"/>
        </w:rPr>
        <w:tab/>
      </w:r>
      <w:r w:rsidR="00F05A86" w:rsidRPr="00A64DB7">
        <w:rPr>
          <w:rFonts w:ascii="Times New Roman" w:hAnsi="Times New Roman"/>
          <w:sz w:val="24"/>
          <w:szCs w:val="24"/>
        </w:rPr>
        <w:t xml:space="preserve">Вариативность содержания образовательных программ, возможность формирования образовательных программ разного уровня сложности и различной направленности, с учетом образовательных потребностей и способностей обучающихся, осуществляется </w:t>
      </w:r>
      <w:r w:rsidR="00F05A86" w:rsidRPr="00A64DB7">
        <w:rPr>
          <w:rFonts w:ascii="Times New Roman" w:eastAsia="Calibri" w:hAnsi="Times New Roman"/>
          <w:bCs/>
          <w:kern w:val="3"/>
          <w:sz w:val="24"/>
          <w:szCs w:val="24"/>
          <w:lang w:eastAsia="zh-CN"/>
        </w:rPr>
        <w:t>через профильное обучение.</w:t>
      </w:r>
    </w:p>
    <w:p w:rsidR="00F05A86" w:rsidRPr="00A64DB7" w:rsidRDefault="0085297A" w:rsidP="00F05A86">
      <w:pPr>
        <w:tabs>
          <w:tab w:val="left" w:pos="4240"/>
          <w:tab w:val="left" w:pos="9638"/>
        </w:tabs>
        <w:suppressAutoHyphens/>
        <w:autoSpaceDN w:val="0"/>
        <w:spacing w:after="0"/>
        <w:ind w:firstLine="425"/>
        <w:jc w:val="both"/>
        <w:textAlignment w:val="baseline"/>
        <w:rPr>
          <w:rFonts w:ascii="Times New Roman" w:eastAsia="Calibri" w:hAnsi="Times New Roman"/>
          <w:kern w:val="3"/>
          <w:sz w:val="24"/>
          <w:szCs w:val="24"/>
        </w:rPr>
      </w:pPr>
      <w:r>
        <w:rPr>
          <w:rFonts w:ascii="Times New Roman" w:eastAsia="Calibri" w:hAnsi="Times New Roman"/>
          <w:kern w:val="3"/>
          <w:sz w:val="24"/>
          <w:szCs w:val="24"/>
          <w:lang w:eastAsia="zh-CN"/>
        </w:rPr>
        <w:t xml:space="preserve">    </w:t>
      </w:r>
      <w:proofErr w:type="gramStart"/>
      <w:r w:rsidR="00F05A86" w:rsidRPr="00A64DB7">
        <w:rPr>
          <w:rFonts w:ascii="Times New Roman" w:eastAsia="Calibri" w:hAnsi="Times New Roman"/>
          <w:kern w:val="3"/>
          <w:sz w:val="24"/>
          <w:szCs w:val="24"/>
          <w:lang w:eastAsia="zh-CN"/>
        </w:rPr>
        <w:t>В 2016-2017 учебном году профильным обучением охвачены 269 обучающихся (2015-2016 уч. год - 308) в 6 общеобразовательных организациях (</w:t>
      </w:r>
      <w:r w:rsidR="00F05A86" w:rsidRPr="00A64DB7">
        <w:rPr>
          <w:rFonts w:ascii="Times New Roman" w:eastAsia="Calibri" w:hAnsi="Times New Roman"/>
          <w:bCs/>
          <w:kern w:val="3"/>
          <w:sz w:val="24"/>
          <w:szCs w:val="24"/>
          <w:lang w:eastAsia="zh-CN"/>
        </w:rPr>
        <w:t>МКОУ «Октябрьская СОШ», МКОУ «СОШ № 7» пгт.</w:t>
      </w:r>
      <w:proofErr w:type="gramEnd"/>
      <w:r w:rsidR="00F05A86" w:rsidRPr="00A64DB7">
        <w:rPr>
          <w:rFonts w:ascii="Times New Roman" w:eastAsia="Calibri" w:hAnsi="Times New Roman"/>
          <w:bCs/>
          <w:kern w:val="3"/>
          <w:sz w:val="24"/>
          <w:szCs w:val="24"/>
          <w:lang w:eastAsia="zh-CN"/>
        </w:rPr>
        <w:t xml:space="preserve"> </w:t>
      </w:r>
      <w:proofErr w:type="gramStart"/>
      <w:r w:rsidR="00F05A86" w:rsidRPr="00A64DB7">
        <w:rPr>
          <w:rFonts w:ascii="Times New Roman" w:eastAsia="Calibri" w:hAnsi="Times New Roman"/>
          <w:bCs/>
          <w:kern w:val="3"/>
          <w:sz w:val="24"/>
          <w:szCs w:val="24"/>
          <w:lang w:eastAsia="zh-CN"/>
        </w:rPr>
        <w:t>Талинка, МКОУ «Унъюганская СОШ № 1», МКОУ «Унъюганская СОШ №2», МКОУ «</w:t>
      </w:r>
      <w:proofErr w:type="spellStart"/>
      <w:r w:rsidR="00F05A86" w:rsidRPr="00A64DB7">
        <w:rPr>
          <w:rFonts w:ascii="Times New Roman" w:eastAsia="Calibri" w:hAnsi="Times New Roman"/>
          <w:bCs/>
          <w:kern w:val="3"/>
          <w:sz w:val="24"/>
          <w:szCs w:val="24"/>
          <w:lang w:eastAsia="zh-CN"/>
        </w:rPr>
        <w:t>Кормужиханская</w:t>
      </w:r>
      <w:proofErr w:type="spellEnd"/>
      <w:r w:rsidR="00F05A86" w:rsidRPr="00A64DB7">
        <w:rPr>
          <w:rFonts w:ascii="Times New Roman" w:eastAsia="Calibri" w:hAnsi="Times New Roman"/>
          <w:bCs/>
          <w:kern w:val="3"/>
          <w:sz w:val="24"/>
          <w:szCs w:val="24"/>
          <w:lang w:eastAsia="zh-CN"/>
        </w:rPr>
        <w:t xml:space="preserve"> СОШ», МКОУ «Приобская СОШ»)</w:t>
      </w:r>
      <w:r w:rsidR="00F05A86" w:rsidRPr="00A64DB7">
        <w:rPr>
          <w:rFonts w:ascii="Times New Roman" w:eastAsia="Calibri" w:hAnsi="Times New Roman"/>
          <w:kern w:val="3"/>
          <w:sz w:val="24"/>
          <w:szCs w:val="24"/>
          <w:lang w:eastAsia="zh-CN"/>
        </w:rPr>
        <w:t xml:space="preserve"> по индивидуальным учебным планам и по следующим направлениям профилей: социально-гуманитарный, естественно-научный, технический и</w:t>
      </w:r>
      <w:r w:rsidR="00F05A86" w:rsidRPr="00A64DB7">
        <w:rPr>
          <w:rFonts w:ascii="Times New Roman" w:eastAsia="Calibri" w:hAnsi="Times New Roman"/>
          <w:kern w:val="3"/>
          <w:sz w:val="24"/>
          <w:szCs w:val="24"/>
        </w:rPr>
        <w:t xml:space="preserve"> филологический.</w:t>
      </w:r>
      <w:proofErr w:type="gramEnd"/>
    </w:p>
    <w:p w:rsidR="00F05A86" w:rsidRDefault="00F05A86" w:rsidP="0085297A">
      <w:pPr>
        <w:spacing w:after="0"/>
        <w:ind w:firstLine="708"/>
        <w:jc w:val="both"/>
        <w:rPr>
          <w:rFonts w:ascii="Times New Roman" w:hAnsi="Times New Roman"/>
          <w:bCs/>
          <w:iCs/>
          <w:sz w:val="24"/>
          <w:szCs w:val="24"/>
          <w:shd w:val="clear" w:color="auto" w:fill="FFFFFF"/>
        </w:rPr>
      </w:pPr>
      <w:r>
        <w:rPr>
          <w:rFonts w:ascii="Times New Roman" w:eastAsia="Calibri" w:hAnsi="Times New Roman"/>
          <w:kern w:val="3"/>
          <w:sz w:val="24"/>
          <w:szCs w:val="24"/>
          <w:lang w:eastAsia="zh-CN"/>
        </w:rPr>
        <w:t>В</w:t>
      </w:r>
      <w:r w:rsidRPr="00A64DB7">
        <w:rPr>
          <w:rFonts w:ascii="Times New Roman" w:eastAsia="Calibri" w:hAnsi="Times New Roman"/>
          <w:kern w:val="3"/>
          <w:sz w:val="24"/>
          <w:szCs w:val="24"/>
          <w:lang w:eastAsia="zh-CN"/>
        </w:rPr>
        <w:t xml:space="preserve"> М</w:t>
      </w:r>
      <w:r>
        <w:rPr>
          <w:rFonts w:ascii="Times New Roman" w:eastAsia="Calibri" w:hAnsi="Times New Roman"/>
          <w:kern w:val="3"/>
          <w:sz w:val="24"/>
          <w:szCs w:val="24"/>
          <w:lang w:eastAsia="zh-CN"/>
        </w:rPr>
        <w:t>КОУ «СОШ №7» открыт профильный класс</w:t>
      </w:r>
      <w:r w:rsidRPr="00A64DB7">
        <w:rPr>
          <w:rFonts w:ascii="Times New Roman" w:eastAsia="Calibri" w:hAnsi="Times New Roman"/>
          <w:kern w:val="3"/>
          <w:sz w:val="24"/>
          <w:szCs w:val="24"/>
          <w:lang w:eastAsia="zh-CN"/>
        </w:rPr>
        <w:t xml:space="preserve"> </w:t>
      </w:r>
      <w:proofErr w:type="gramStart"/>
      <w:r w:rsidRPr="00A64DB7">
        <w:rPr>
          <w:rFonts w:ascii="Times New Roman" w:eastAsia="Calibri" w:hAnsi="Times New Roman"/>
          <w:kern w:val="3"/>
          <w:sz w:val="24"/>
          <w:szCs w:val="24"/>
          <w:lang w:eastAsia="zh-CN"/>
        </w:rPr>
        <w:t>естественно-научной</w:t>
      </w:r>
      <w:proofErr w:type="gramEnd"/>
      <w:r w:rsidRPr="00A64DB7">
        <w:rPr>
          <w:rFonts w:ascii="Times New Roman" w:eastAsia="Calibri" w:hAnsi="Times New Roman"/>
          <w:kern w:val="3"/>
          <w:sz w:val="24"/>
          <w:szCs w:val="24"/>
          <w:lang w:eastAsia="zh-CN"/>
        </w:rPr>
        <w:t xml:space="preserve"> направленности </w:t>
      </w:r>
      <w:r w:rsidRPr="00A64DB7">
        <w:rPr>
          <w:rFonts w:ascii="Times New Roman" w:hAnsi="Times New Roman"/>
          <w:sz w:val="24"/>
          <w:szCs w:val="24"/>
        </w:rPr>
        <w:t xml:space="preserve">под патронажем </w:t>
      </w:r>
      <w:r w:rsidRPr="00A64DB7">
        <w:rPr>
          <w:rFonts w:ascii="Times New Roman" w:hAnsi="Times New Roman"/>
          <w:bCs/>
          <w:iCs/>
          <w:sz w:val="24"/>
          <w:szCs w:val="24"/>
          <w:shd w:val="clear" w:color="auto" w:fill="FFFFFF"/>
        </w:rPr>
        <w:t>АО «РН-</w:t>
      </w:r>
      <w:proofErr w:type="spellStart"/>
      <w:r w:rsidRPr="00A64DB7">
        <w:rPr>
          <w:rFonts w:ascii="Times New Roman" w:hAnsi="Times New Roman"/>
          <w:bCs/>
          <w:iCs/>
          <w:sz w:val="24"/>
          <w:szCs w:val="24"/>
          <w:shd w:val="clear" w:color="auto" w:fill="FFFFFF"/>
        </w:rPr>
        <w:t>Няганьнефтегаз</w:t>
      </w:r>
      <w:proofErr w:type="spellEnd"/>
      <w:r w:rsidRPr="00A64DB7">
        <w:rPr>
          <w:rFonts w:ascii="Times New Roman" w:hAnsi="Times New Roman"/>
          <w:bCs/>
          <w:iCs/>
          <w:sz w:val="24"/>
          <w:szCs w:val="24"/>
          <w:shd w:val="clear" w:color="auto" w:fill="FFFFFF"/>
        </w:rPr>
        <w:t>».</w:t>
      </w:r>
    </w:p>
    <w:p w:rsidR="00F05A86" w:rsidRDefault="00F05A86" w:rsidP="0085297A">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t>Развивается кадетское движение. На базе 4 общеобразовательных организаций Октябрьского района функционируют  кадетские классы: МКОУ «</w:t>
      </w:r>
      <w:proofErr w:type="gramStart"/>
      <w:r w:rsidRPr="00A64DB7">
        <w:rPr>
          <w:rFonts w:ascii="Times New Roman" w:hAnsi="Times New Roman"/>
          <w:sz w:val="24"/>
          <w:szCs w:val="24"/>
        </w:rPr>
        <w:t>Приобская</w:t>
      </w:r>
      <w:proofErr w:type="gramEnd"/>
      <w:r w:rsidRPr="00A64DB7">
        <w:rPr>
          <w:rFonts w:ascii="Times New Roman" w:hAnsi="Times New Roman"/>
          <w:sz w:val="24"/>
          <w:szCs w:val="24"/>
        </w:rPr>
        <w:t xml:space="preserve"> СОШ», МКОУ «</w:t>
      </w:r>
      <w:proofErr w:type="spellStart"/>
      <w:r w:rsidRPr="00A64DB7">
        <w:rPr>
          <w:rFonts w:ascii="Times New Roman" w:hAnsi="Times New Roman"/>
          <w:sz w:val="24"/>
          <w:szCs w:val="24"/>
        </w:rPr>
        <w:t>Сергинская</w:t>
      </w:r>
      <w:proofErr w:type="spellEnd"/>
      <w:r w:rsidRPr="00A64DB7">
        <w:rPr>
          <w:rFonts w:ascii="Times New Roman" w:hAnsi="Times New Roman"/>
          <w:sz w:val="24"/>
          <w:szCs w:val="24"/>
        </w:rPr>
        <w:t xml:space="preserve"> СОШ им. Героя Советского союза Н.И. Сирина» -  кадетские  классы </w:t>
      </w:r>
      <w:r w:rsidRPr="00A64DB7">
        <w:rPr>
          <w:rFonts w:ascii="Times New Roman" w:hAnsi="Times New Roman"/>
          <w:sz w:val="24"/>
          <w:szCs w:val="24"/>
        </w:rPr>
        <w:lastRenderedPageBreak/>
        <w:t>с казачьим  компонентом, на базе МКОУ «СОШ № 7» и МКОУ «Унъюганская СОШ № 1» - классы по направлению МЧС. Общее количество обучающихся в кадетских классах – 96 (2015 г.- 70) человек.</w:t>
      </w:r>
    </w:p>
    <w:p w:rsidR="00D3780A" w:rsidRPr="009F5F3E" w:rsidRDefault="00D3780A" w:rsidP="0085297A">
      <w:pPr>
        <w:suppressAutoHyphens/>
        <w:autoSpaceDN w:val="0"/>
        <w:spacing w:after="0"/>
        <w:ind w:firstLine="708"/>
        <w:jc w:val="both"/>
        <w:textAlignment w:val="baseline"/>
        <w:rPr>
          <w:rFonts w:ascii="Times New Roman" w:hAnsi="Times New Roman"/>
          <w:kern w:val="3"/>
          <w:sz w:val="24"/>
          <w:szCs w:val="24"/>
          <w:lang w:eastAsia="zh-CN"/>
        </w:rPr>
      </w:pPr>
      <w:r w:rsidRPr="00A64DB7">
        <w:rPr>
          <w:rFonts w:ascii="Times New Roman" w:eastAsia="Calibri" w:hAnsi="Times New Roman"/>
          <w:bCs/>
          <w:kern w:val="3"/>
          <w:sz w:val="24"/>
          <w:szCs w:val="24"/>
          <w:lang w:eastAsia="zh-CN"/>
        </w:rPr>
        <w:t>В 4 общеобразовательных организациях (МКОУ «Нижне-</w:t>
      </w:r>
      <w:proofErr w:type="spellStart"/>
      <w:r w:rsidRPr="00A64DB7">
        <w:rPr>
          <w:rFonts w:ascii="Times New Roman" w:eastAsia="Calibri" w:hAnsi="Times New Roman"/>
          <w:bCs/>
          <w:kern w:val="3"/>
          <w:sz w:val="24"/>
          <w:szCs w:val="24"/>
          <w:lang w:eastAsia="zh-CN"/>
        </w:rPr>
        <w:t>Нарыкарская</w:t>
      </w:r>
      <w:proofErr w:type="spellEnd"/>
      <w:r w:rsidRPr="00A64DB7">
        <w:rPr>
          <w:rFonts w:ascii="Times New Roman" w:eastAsia="Calibri" w:hAnsi="Times New Roman"/>
          <w:bCs/>
          <w:kern w:val="3"/>
          <w:sz w:val="24"/>
          <w:szCs w:val="24"/>
          <w:lang w:eastAsia="zh-CN"/>
        </w:rPr>
        <w:t xml:space="preserve"> СОШ», МКОУ «Унъюганская СОШ №1», МКОУ «Шеркальская СОШ», МКОУ «</w:t>
      </w:r>
      <w:proofErr w:type="spellStart"/>
      <w:r w:rsidRPr="00A64DB7">
        <w:rPr>
          <w:rFonts w:ascii="Times New Roman" w:eastAsia="Calibri" w:hAnsi="Times New Roman"/>
          <w:bCs/>
          <w:kern w:val="3"/>
          <w:sz w:val="24"/>
          <w:szCs w:val="24"/>
          <w:lang w:eastAsia="zh-CN"/>
        </w:rPr>
        <w:t>Сергинская</w:t>
      </w:r>
      <w:proofErr w:type="spellEnd"/>
      <w:r w:rsidRPr="00A64DB7">
        <w:rPr>
          <w:rFonts w:ascii="Times New Roman" w:eastAsia="Calibri" w:hAnsi="Times New Roman"/>
          <w:bCs/>
          <w:kern w:val="3"/>
          <w:sz w:val="24"/>
          <w:szCs w:val="24"/>
          <w:lang w:eastAsia="zh-CN"/>
        </w:rPr>
        <w:t xml:space="preserve"> СОШ</w:t>
      </w:r>
      <w:r w:rsidRPr="00A64DB7">
        <w:rPr>
          <w:rFonts w:ascii="Times New Roman" w:hAnsi="Times New Roman"/>
          <w:sz w:val="24"/>
          <w:szCs w:val="24"/>
        </w:rPr>
        <w:t xml:space="preserve"> им. Героя Советского союза Н.И. Сирина</w:t>
      </w:r>
      <w:r w:rsidRPr="00A64DB7">
        <w:rPr>
          <w:rFonts w:ascii="Times New Roman" w:eastAsia="Calibri" w:hAnsi="Times New Roman"/>
          <w:bCs/>
          <w:kern w:val="3"/>
          <w:sz w:val="24"/>
          <w:szCs w:val="24"/>
          <w:lang w:eastAsia="zh-CN"/>
        </w:rPr>
        <w:t>») ведется профессиональная подготовка по различным специальностям:</w:t>
      </w:r>
      <w:r w:rsidRPr="00A64DB7">
        <w:rPr>
          <w:rFonts w:ascii="Times New Roman" w:hAnsi="Times New Roman"/>
          <w:kern w:val="3"/>
          <w:sz w:val="24"/>
          <w:szCs w:val="24"/>
          <w:lang w:eastAsia="zh-CN"/>
        </w:rPr>
        <w:t xml:space="preserve"> оператор электронно-вычислительных и вычислительных машин, </w:t>
      </w:r>
      <w:r w:rsidRPr="009F5F3E">
        <w:rPr>
          <w:rFonts w:ascii="Times New Roman" w:hAnsi="Times New Roman"/>
          <w:kern w:val="3"/>
          <w:sz w:val="24"/>
          <w:szCs w:val="24"/>
          <w:lang w:eastAsia="zh-CN"/>
        </w:rPr>
        <w:t>исполнитель художественно-оформительских работ, плотник, швея, делопроизводитель, художник по костюму, столяр строительный.</w:t>
      </w:r>
    </w:p>
    <w:p w:rsidR="00D3780A" w:rsidRPr="009F5F3E" w:rsidRDefault="00D3780A" w:rsidP="0085297A">
      <w:pPr>
        <w:suppressAutoHyphens/>
        <w:autoSpaceDN w:val="0"/>
        <w:spacing w:after="0"/>
        <w:ind w:firstLine="708"/>
        <w:jc w:val="both"/>
        <w:textAlignment w:val="baseline"/>
        <w:rPr>
          <w:rFonts w:ascii="Times New Roman" w:eastAsia="Calibri" w:hAnsi="Times New Roman"/>
          <w:bCs/>
          <w:kern w:val="3"/>
          <w:sz w:val="24"/>
          <w:szCs w:val="24"/>
          <w:lang w:eastAsia="zh-CN"/>
        </w:rPr>
      </w:pPr>
      <w:r w:rsidRPr="009F5F3E">
        <w:rPr>
          <w:rFonts w:ascii="Times New Roman" w:eastAsia="Calibri" w:hAnsi="Times New Roman"/>
          <w:bCs/>
          <w:kern w:val="3"/>
          <w:sz w:val="24"/>
          <w:szCs w:val="24"/>
          <w:lang w:eastAsia="zh-CN"/>
        </w:rPr>
        <w:t>Профессиональной подготовкой охвачено 108 обучающихся 9-11 классов.</w:t>
      </w:r>
    </w:p>
    <w:p w:rsidR="00D3780A" w:rsidRPr="009F5F3E" w:rsidRDefault="00D3780A" w:rsidP="0085297A">
      <w:pPr>
        <w:tabs>
          <w:tab w:val="left" w:pos="709"/>
        </w:tabs>
        <w:spacing w:after="0"/>
        <w:ind w:firstLine="708"/>
        <w:jc w:val="both"/>
        <w:rPr>
          <w:rFonts w:ascii="Times New Roman" w:hAnsi="Times New Roman"/>
          <w:sz w:val="24"/>
          <w:szCs w:val="24"/>
        </w:rPr>
      </w:pPr>
      <w:r w:rsidRPr="009F5F3E">
        <w:rPr>
          <w:rFonts w:ascii="Times New Roman" w:eastAsia="Calibri" w:hAnsi="Times New Roman"/>
          <w:bCs/>
          <w:kern w:val="3"/>
          <w:sz w:val="24"/>
          <w:szCs w:val="24"/>
          <w:lang w:eastAsia="zh-CN"/>
        </w:rPr>
        <w:t xml:space="preserve">На базе МКОУ «СОШ №7» пгт. Талинка, МКОУ «Унъюганская СОШ №2» проводятся еженедельные </w:t>
      </w:r>
      <w:proofErr w:type="spellStart"/>
      <w:r w:rsidRPr="009F5F3E">
        <w:rPr>
          <w:rFonts w:ascii="Times New Roman" w:eastAsia="Calibri" w:hAnsi="Times New Roman"/>
          <w:bCs/>
          <w:kern w:val="3"/>
          <w:sz w:val="24"/>
          <w:szCs w:val="24"/>
          <w:lang w:eastAsia="zh-CN"/>
        </w:rPr>
        <w:t>профориентированные</w:t>
      </w:r>
      <w:proofErr w:type="spellEnd"/>
      <w:r w:rsidRPr="009F5F3E">
        <w:rPr>
          <w:rFonts w:ascii="Times New Roman" w:eastAsia="Calibri" w:hAnsi="Times New Roman"/>
          <w:bCs/>
          <w:kern w:val="3"/>
          <w:sz w:val="24"/>
          <w:szCs w:val="24"/>
          <w:lang w:eastAsia="zh-CN"/>
        </w:rPr>
        <w:t xml:space="preserve"> курсы по основам предпринимательской деятельности «Азбука бизнеса»</w:t>
      </w:r>
    </w:p>
    <w:p w:rsidR="008C3F42" w:rsidRPr="009F5F3E" w:rsidRDefault="002975C7" w:rsidP="00977DCA">
      <w:pPr>
        <w:pStyle w:val="Default"/>
        <w:spacing w:line="276" w:lineRule="auto"/>
        <w:ind w:firstLine="708"/>
        <w:jc w:val="both"/>
      </w:pPr>
      <w:r w:rsidRPr="009F5F3E">
        <w:t>В соответствии с федеральной программой содействия созданию новых мест в общеобразовательных организациях на 2015-2025 годы поставлена задача по переводу всех общеобразовательных организаций в односменный режим функционирования.</w:t>
      </w:r>
    </w:p>
    <w:p w:rsidR="0005130F" w:rsidRPr="009F5F3E" w:rsidRDefault="0005130F" w:rsidP="00977DCA">
      <w:pPr>
        <w:pStyle w:val="Default"/>
        <w:spacing w:line="276" w:lineRule="auto"/>
        <w:ind w:firstLine="708"/>
        <w:jc w:val="both"/>
      </w:pPr>
      <w:r w:rsidRPr="009F5F3E">
        <w:t xml:space="preserve">В 2016 году удельный вес численности </w:t>
      </w:r>
      <w:proofErr w:type="gramStart"/>
      <w:r w:rsidRPr="009F5F3E">
        <w:t>лиц, занимающихся во вторую  составил</w:t>
      </w:r>
      <w:proofErr w:type="gramEnd"/>
      <w:r w:rsidRPr="009F5F3E">
        <w:t xml:space="preserve">  6,19%    (2015г.- 8,15%, 2014г. – 10,33%),  в том числе:</w:t>
      </w:r>
    </w:p>
    <w:p w:rsidR="0005130F" w:rsidRPr="009F5F3E" w:rsidRDefault="0005130F" w:rsidP="009F5F3E">
      <w:pPr>
        <w:pStyle w:val="Default"/>
        <w:tabs>
          <w:tab w:val="left" w:pos="709"/>
        </w:tabs>
        <w:spacing w:line="276" w:lineRule="auto"/>
        <w:ind w:firstLine="708"/>
        <w:jc w:val="both"/>
      </w:pPr>
      <w:r w:rsidRPr="009F5F3E">
        <w:t>- в городских поселениях- 8</w:t>
      </w:r>
      <w:r w:rsidR="00C3033F" w:rsidRPr="009F5F3E">
        <w:t>,89% (</w:t>
      </w:r>
      <w:r w:rsidR="00977DCA" w:rsidRPr="009F5F3E">
        <w:t xml:space="preserve">2015г.- 10,99%, 2014г. - </w:t>
      </w:r>
      <w:r w:rsidRPr="009F5F3E">
        <w:t xml:space="preserve"> 14,35%)</w:t>
      </w:r>
      <w:r w:rsidR="00977DCA" w:rsidRPr="009F5F3E">
        <w:t>;</w:t>
      </w:r>
    </w:p>
    <w:p w:rsidR="0005130F" w:rsidRPr="009F5F3E" w:rsidRDefault="0005130F" w:rsidP="00977DCA">
      <w:pPr>
        <w:pStyle w:val="Default"/>
        <w:spacing w:line="276" w:lineRule="auto"/>
        <w:ind w:firstLine="708"/>
        <w:jc w:val="both"/>
      </w:pPr>
      <w:r w:rsidRPr="009F5F3E">
        <w:t xml:space="preserve">- в сельских местностях- </w:t>
      </w:r>
      <w:r w:rsidR="00C3033F" w:rsidRPr="009F5F3E">
        <w:t>2,99% (</w:t>
      </w:r>
      <w:r w:rsidR="00977DCA" w:rsidRPr="009F5F3E">
        <w:t>2015г.- 4,74%, 2014г. – 5,62%).</w:t>
      </w:r>
    </w:p>
    <w:p w:rsidR="0032735F" w:rsidRPr="009F5F3E" w:rsidRDefault="0032735F" w:rsidP="00977DCA">
      <w:pPr>
        <w:pStyle w:val="Default"/>
        <w:spacing w:line="276" w:lineRule="auto"/>
        <w:ind w:firstLine="708"/>
        <w:jc w:val="both"/>
      </w:pPr>
      <w:r w:rsidRPr="009F5F3E">
        <w:t>В течение 2016 года за счет эффективного использования имеющихся площадей общеобразовательных организаций удалось уменьшить долю детей, занимающихся во 2 смену на 1,96%.</w:t>
      </w:r>
    </w:p>
    <w:p w:rsidR="007C4F65" w:rsidRPr="009F5F3E" w:rsidRDefault="007C4F65" w:rsidP="0085297A">
      <w:pPr>
        <w:tabs>
          <w:tab w:val="left" w:pos="709"/>
        </w:tabs>
        <w:ind w:firstLine="708"/>
        <w:jc w:val="both"/>
        <w:rPr>
          <w:rFonts w:ascii="Times New Roman" w:hAnsi="Times New Roman" w:cs="Times New Roman"/>
          <w:b/>
          <w:bCs/>
          <w:color w:val="000000"/>
          <w:sz w:val="24"/>
          <w:szCs w:val="24"/>
        </w:rPr>
      </w:pPr>
      <w:r w:rsidRPr="009F5F3E">
        <w:rPr>
          <w:rFonts w:ascii="Times New Roman" w:hAnsi="Times New Roman" w:cs="Times New Roman"/>
          <w:b/>
          <w:bCs/>
          <w:color w:val="000000"/>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8C3F42" w:rsidRPr="009F5F3E" w:rsidRDefault="0085297A" w:rsidP="00C21127">
      <w:pPr>
        <w:tabs>
          <w:tab w:val="left" w:pos="709"/>
        </w:tabs>
        <w:spacing w:after="0"/>
        <w:ind w:firstLine="425"/>
        <w:jc w:val="both"/>
        <w:rPr>
          <w:rFonts w:ascii="Times New Roman" w:hAnsi="Times New Roman" w:cs="Times New Roman"/>
          <w:sz w:val="24"/>
          <w:szCs w:val="24"/>
        </w:rPr>
      </w:pPr>
      <w:r w:rsidRPr="009F5F3E">
        <w:rPr>
          <w:rFonts w:ascii="Times New Roman" w:hAnsi="Times New Roman" w:cs="Times New Roman"/>
          <w:sz w:val="24"/>
          <w:szCs w:val="24"/>
        </w:rPr>
        <w:tab/>
      </w:r>
      <w:r w:rsidR="00BA64A2" w:rsidRPr="009F5F3E">
        <w:rPr>
          <w:rFonts w:ascii="Times New Roman" w:hAnsi="Times New Roman" w:cs="Times New Roman"/>
          <w:sz w:val="24"/>
          <w:szCs w:val="24"/>
        </w:rPr>
        <w:t>Общеобразовательные организации укомплектованы  квалифицированными педагогическими кадрами.</w:t>
      </w:r>
    </w:p>
    <w:p w:rsidR="0014754B" w:rsidRDefault="0014754B" w:rsidP="0085297A">
      <w:pPr>
        <w:pStyle w:val="Default"/>
        <w:spacing w:line="276" w:lineRule="auto"/>
        <w:ind w:firstLine="708"/>
        <w:jc w:val="both"/>
      </w:pPr>
      <w:r w:rsidRPr="009F5F3E">
        <w:t>В 2016 году в общеобразовательных организациях осуществляют педагогическую деятельность –</w:t>
      </w:r>
      <w:r w:rsidR="003B6CBE" w:rsidRPr="009F5F3E">
        <w:t xml:space="preserve"> 510</w:t>
      </w:r>
      <w:r w:rsidRPr="009F5F3E">
        <w:t xml:space="preserve"> педагога (2015г. – </w:t>
      </w:r>
      <w:r w:rsidR="003B6CBE" w:rsidRPr="009F5F3E">
        <w:t>520</w:t>
      </w:r>
      <w:r w:rsidRPr="009F5F3E">
        <w:t>, 2014г</w:t>
      </w:r>
      <w:r>
        <w:rPr>
          <w:sz w:val="23"/>
          <w:szCs w:val="23"/>
        </w:rPr>
        <w:t xml:space="preserve">. – </w:t>
      </w:r>
      <w:r w:rsidR="003B6CBE">
        <w:rPr>
          <w:sz w:val="23"/>
          <w:szCs w:val="23"/>
        </w:rPr>
        <w:t>522</w:t>
      </w:r>
      <w:r>
        <w:rPr>
          <w:sz w:val="23"/>
          <w:szCs w:val="23"/>
        </w:rPr>
        <w:t xml:space="preserve">), из них имеют высшее образование: </w:t>
      </w:r>
      <w:r w:rsidRPr="00A64DB7">
        <w:t>93,10% (2015 г.- 90,76%; 2014 г.- 90,32%)</w:t>
      </w:r>
      <w:r w:rsidR="009F5EEE">
        <w:t>.</w:t>
      </w:r>
    </w:p>
    <w:p w:rsidR="003B6CBE" w:rsidRPr="00A64DB7" w:rsidRDefault="003B6CBE" w:rsidP="0085297A">
      <w:pPr>
        <w:pStyle w:val="Default"/>
        <w:spacing w:line="276" w:lineRule="auto"/>
        <w:ind w:firstLine="708"/>
        <w:jc w:val="both"/>
      </w:pPr>
      <w:r w:rsidRPr="003B6CBE">
        <w:t>Удельный вес численности учителей в возрасте до 35 лет в общей численности учителей общеобразовательных организаций</w:t>
      </w:r>
      <w:r>
        <w:t xml:space="preserve"> составляет 20,69% (2015г.- 19,10%, 2014г. – 22,11%).</w:t>
      </w:r>
    </w:p>
    <w:p w:rsidR="00E643A5" w:rsidRDefault="00E643A5" w:rsidP="0085297A">
      <w:pPr>
        <w:pStyle w:val="Default"/>
        <w:spacing w:line="276" w:lineRule="auto"/>
        <w:ind w:firstLine="708"/>
        <w:jc w:val="both"/>
        <w:rPr>
          <w:sz w:val="23"/>
          <w:szCs w:val="23"/>
        </w:rPr>
      </w:pPr>
      <w:r w:rsidRPr="00E643A5">
        <w:rPr>
          <w:sz w:val="23"/>
          <w:szCs w:val="23"/>
        </w:rPr>
        <w:t>Численность учащихся в общеобразовательных организациях в расчете на 1 педагогического работника</w:t>
      </w:r>
      <w:r w:rsidR="00675FD6">
        <w:rPr>
          <w:sz w:val="23"/>
          <w:szCs w:val="23"/>
        </w:rPr>
        <w:t xml:space="preserve"> составляет 8,07 (</w:t>
      </w:r>
      <w:r>
        <w:rPr>
          <w:sz w:val="23"/>
          <w:szCs w:val="23"/>
        </w:rPr>
        <w:t>2015г.- 7,83%, 2014г. – 7,95%),  из них:</w:t>
      </w:r>
    </w:p>
    <w:p w:rsidR="00E643A5" w:rsidRDefault="00E643A5" w:rsidP="0085297A">
      <w:pPr>
        <w:pStyle w:val="Default"/>
        <w:spacing w:line="276" w:lineRule="auto"/>
        <w:ind w:firstLine="708"/>
        <w:jc w:val="both"/>
        <w:rPr>
          <w:sz w:val="23"/>
          <w:szCs w:val="23"/>
        </w:rPr>
      </w:pPr>
      <w:r>
        <w:rPr>
          <w:sz w:val="23"/>
          <w:szCs w:val="23"/>
        </w:rPr>
        <w:t xml:space="preserve">- в городской местности- 11,52% </w:t>
      </w:r>
      <w:proofErr w:type="gramStart"/>
      <w:r>
        <w:rPr>
          <w:sz w:val="23"/>
          <w:szCs w:val="23"/>
        </w:rPr>
        <w:t xml:space="preserve">( </w:t>
      </w:r>
      <w:proofErr w:type="gramEnd"/>
      <w:r>
        <w:rPr>
          <w:sz w:val="23"/>
          <w:szCs w:val="23"/>
        </w:rPr>
        <w:t>2015г.- 11,30%, 2014г. – 11,62%),</w:t>
      </w:r>
    </w:p>
    <w:p w:rsidR="00E643A5" w:rsidRDefault="00E643A5" w:rsidP="0085297A">
      <w:pPr>
        <w:pStyle w:val="Default"/>
        <w:spacing w:line="276" w:lineRule="auto"/>
        <w:ind w:firstLine="708"/>
        <w:jc w:val="both"/>
        <w:rPr>
          <w:sz w:val="23"/>
          <w:szCs w:val="23"/>
        </w:rPr>
      </w:pPr>
      <w:r>
        <w:rPr>
          <w:sz w:val="23"/>
          <w:szCs w:val="23"/>
        </w:rPr>
        <w:t>- в сельской местности- 5,96% (2015г. – 5,72%, 2014г. – 5,81%).</w:t>
      </w:r>
    </w:p>
    <w:p w:rsidR="00A13FB0" w:rsidRDefault="00A13FB0" w:rsidP="0085297A">
      <w:pPr>
        <w:spacing w:after="0"/>
        <w:ind w:firstLine="708"/>
        <w:jc w:val="both"/>
        <w:rPr>
          <w:rFonts w:ascii="Times New Roman" w:hAnsi="Times New Roman"/>
          <w:sz w:val="24"/>
          <w:szCs w:val="24"/>
        </w:rPr>
      </w:pPr>
      <w:r w:rsidRPr="00C21127">
        <w:rPr>
          <w:rFonts w:ascii="Times New Roman" w:hAnsi="Times New Roman"/>
          <w:sz w:val="24"/>
          <w:szCs w:val="24"/>
        </w:rPr>
        <w:t>Среднемесячная начисленная заработная плата педагогических работниковобщеобразовательных организаций за 2016 год составила (% исполнения к установленному показателю) – 57 506 руб. (100% от установле</w:t>
      </w:r>
      <w:r w:rsidR="00622F30" w:rsidRPr="00C21127">
        <w:rPr>
          <w:rFonts w:ascii="Times New Roman" w:hAnsi="Times New Roman"/>
          <w:sz w:val="24"/>
          <w:szCs w:val="24"/>
        </w:rPr>
        <w:t>нного показателя 57 500,2 руб.).</w:t>
      </w:r>
    </w:p>
    <w:p w:rsidR="00A81460" w:rsidRDefault="00A81460" w:rsidP="00A81460">
      <w:pPr>
        <w:ind w:firstLine="708"/>
        <w:jc w:val="both"/>
        <w:rPr>
          <w:rFonts w:ascii="Times New Roman" w:hAnsi="Times New Roman" w:cs="Times New Roman"/>
          <w:b/>
          <w:bCs/>
          <w:color w:val="000000"/>
          <w:sz w:val="24"/>
          <w:szCs w:val="24"/>
        </w:rPr>
      </w:pPr>
      <w:r w:rsidRPr="00F51801">
        <w:rPr>
          <w:rFonts w:ascii="Times New Roman" w:hAnsi="Times New Roman" w:cs="Times New Roman"/>
          <w:b/>
          <w:bCs/>
          <w:color w:val="000000"/>
          <w:sz w:val="24"/>
          <w:szCs w:val="24"/>
        </w:rPr>
        <w:t xml:space="preserve">Материально-техническое и информационное обеспечение общеобразовательных организаций, иных организаций, осуществляющих </w:t>
      </w:r>
      <w:r w:rsidRPr="00F51801">
        <w:rPr>
          <w:rFonts w:ascii="Times New Roman" w:hAnsi="Times New Roman" w:cs="Times New Roman"/>
          <w:b/>
          <w:bCs/>
          <w:color w:val="000000"/>
          <w:sz w:val="24"/>
          <w:szCs w:val="24"/>
        </w:rPr>
        <w:lastRenderedPageBreak/>
        <w:t>образовательную деятельность в части реализации основных общеобразовательных программ</w:t>
      </w:r>
    </w:p>
    <w:p w:rsidR="00280530" w:rsidRPr="00B40201" w:rsidRDefault="00280530" w:rsidP="0085297A">
      <w:pPr>
        <w:pStyle w:val="a8"/>
        <w:spacing w:after="0"/>
        <w:ind w:left="0" w:firstLine="708"/>
        <w:jc w:val="both"/>
        <w:rPr>
          <w:rFonts w:ascii="Times New Roman" w:hAnsi="Times New Roman" w:cs="Times New Roman"/>
          <w:sz w:val="24"/>
          <w:szCs w:val="24"/>
        </w:rPr>
      </w:pPr>
      <w:r>
        <w:rPr>
          <w:rFonts w:ascii="Times New Roman" w:hAnsi="Times New Roman" w:cs="Times New Roman"/>
          <w:sz w:val="24"/>
          <w:szCs w:val="24"/>
        </w:rPr>
        <w:t>О</w:t>
      </w:r>
      <w:r w:rsidRPr="00B40201">
        <w:rPr>
          <w:rFonts w:ascii="Times New Roman" w:hAnsi="Times New Roman" w:cs="Times New Roman"/>
          <w:sz w:val="24"/>
          <w:szCs w:val="24"/>
        </w:rPr>
        <w:t>бщая площадь помещений общеобразовательных организаций</w:t>
      </w:r>
      <w:r>
        <w:rPr>
          <w:rFonts w:ascii="Times New Roman" w:hAnsi="Times New Roman" w:cs="Times New Roman"/>
          <w:sz w:val="24"/>
          <w:szCs w:val="24"/>
        </w:rPr>
        <w:t xml:space="preserve">, </w:t>
      </w:r>
      <w:r w:rsidRPr="00B40201">
        <w:rPr>
          <w:rFonts w:ascii="Times New Roman" w:hAnsi="Times New Roman" w:cs="Times New Roman"/>
          <w:sz w:val="24"/>
          <w:szCs w:val="24"/>
        </w:rPr>
        <w:t>осуществляющих образовательную деятельность в части реализации основных общеобразовательных программ</w:t>
      </w:r>
      <w:r>
        <w:rPr>
          <w:rFonts w:ascii="Times New Roman" w:hAnsi="Times New Roman" w:cs="Times New Roman"/>
          <w:sz w:val="24"/>
          <w:szCs w:val="24"/>
        </w:rPr>
        <w:t xml:space="preserve">- 32 224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2015г.- 32 042кв.м., 2014г. – 27 525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280530"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sidRPr="00B40201">
        <w:rPr>
          <w:rFonts w:ascii="Times New Roman" w:hAnsi="Times New Roman" w:cs="Times New Roman"/>
          <w:iCs/>
          <w:sz w:val="24"/>
          <w:szCs w:val="24"/>
        </w:rPr>
        <w:t xml:space="preserve">Общая площадь всех помещений общеобразовательных организаций в расчете на одного учащегося составляет  20,27 </w:t>
      </w:r>
      <w:proofErr w:type="spellStart"/>
      <w:r w:rsidRPr="00B40201">
        <w:rPr>
          <w:rFonts w:ascii="Times New Roman" w:hAnsi="Times New Roman" w:cs="Times New Roman"/>
          <w:iCs/>
          <w:sz w:val="24"/>
          <w:szCs w:val="24"/>
        </w:rPr>
        <w:t>кв.м</w:t>
      </w:r>
      <w:proofErr w:type="spellEnd"/>
      <w:r w:rsidRPr="00B40201">
        <w:rPr>
          <w:rFonts w:ascii="Times New Roman" w:hAnsi="Times New Roman" w:cs="Times New Roman"/>
          <w:iCs/>
          <w:sz w:val="24"/>
          <w:szCs w:val="24"/>
        </w:rPr>
        <w:t xml:space="preserve">. </w:t>
      </w:r>
      <w:proofErr w:type="gramStart"/>
      <w:r w:rsidRPr="00B40201">
        <w:rPr>
          <w:rFonts w:ascii="Times New Roman" w:hAnsi="Times New Roman" w:cs="Times New Roman"/>
          <w:iCs/>
          <w:sz w:val="24"/>
          <w:szCs w:val="24"/>
        </w:rPr>
        <w:t xml:space="preserve">( </w:t>
      </w:r>
      <w:proofErr w:type="gramEnd"/>
      <w:r w:rsidRPr="00B40201">
        <w:rPr>
          <w:rFonts w:ascii="Times New Roman" w:hAnsi="Times New Roman" w:cs="Times New Roman"/>
          <w:iCs/>
          <w:sz w:val="24"/>
          <w:szCs w:val="24"/>
        </w:rPr>
        <w:t>2015г.- 19,66кв. м., 2014г. -18,04 кв. м.).</w:t>
      </w:r>
    </w:p>
    <w:p w:rsidR="00280530" w:rsidRPr="00B40201"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У</w:t>
      </w:r>
      <w:r w:rsidRPr="00B40201">
        <w:rPr>
          <w:rFonts w:ascii="Times New Roman" w:hAnsi="Times New Roman" w:cs="Times New Roman"/>
          <w:iCs/>
          <w:sz w:val="24"/>
          <w:szCs w:val="24"/>
        </w:rPr>
        <w:t>дельный вес числа организаций, имеющих водопровод, центральное отопление, канализацию, в общем числе общеобразовательных организаций:</w:t>
      </w:r>
    </w:p>
    <w:p w:rsidR="00280530"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sidRPr="00B40201">
        <w:rPr>
          <w:rFonts w:ascii="Times New Roman" w:hAnsi="Times New Roman" w:cs="Times New Roman"/>
          <w:iCs/>
          <w:sz w:val="24"/>
          <w:szCs w:val="24"/>
        </w:rPr>
        <w:t>Водоснабжение</w:t>
      </w:r>
      <w:r w:rsidR="001F2309">
        <w:rPr>
          <w:rFonts w:ascii="Times New Roman" w:hAnsi="Times New Roman" w:cs="Times New Roman"/>
          <w:iCs/>
          <w:sz w:val="24"/>
          <w:szCs w:val="24"/>
        </w:rPr>
        <w:t xml:space="preserve"> – 90,48% (</w:t>
      </w:r>
      <w:r>
        <w:rPr>
          <w:rFonts w:ascii="Times New Roman" w:hAnsi="Times New Roman" w:cs="Times New Roman"/>
          <w:iCs/>
          <w:sz w:val="24"/>
          <w:szCs w:val="24"/>
        </w:rPr>
        <w:t>2015г.- 85,71%, 2014г. – 86,36%);</w:t>
      </w:r>
    </w:p>
    <w:p w:rsidR="00280530"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Ц</w:t>
      </w:r>
      <w:r w:rsidRPr="00B40201">
        <w:rPr>
          <w:rFonts w:ascii="Times New Roman" w:hAnsi="Times New Roman" w:cs="Times New Roman"/>
          <w:iCs/>
          <w:sz w:val="24"/>
          <w:szCs w:val="24"/>
        </w:rPr>
        <w:t>ентральное отопление</w:t>
      </w:r>
      <w:r w:rsidR="001F2309">
        <w:rPr>
          <w:rFonts w:ascii="Times New Roman" w:hAnsi="Times New Roman" w:cs="Times New Roman"/>
          <w:iCs/>
          <w:sz w:val="24"/>
          <w:szCs w:val="24"/>
        </w:rPr>
        <w:t>- 90,48% (</w:t>
      </w:r>
      <w:r>
        <w:rPr>
          <w:rFonts w:ascii="Times New Roman" w:hAnsi="Times New Roman" w:cs="Times New Roman"/>
          <w:iCs/>
          <w:sz w:val="24"/>
          <w:szCs w:val="24"/>
        </w:rPr>
        <w:t>2015г.- 90,48%, 2014г. – 95,45%);</w:t>
      </w:r>
    </w:p>
    <w:p w:rsidR="00280530"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К</w:t>
      </w:r>
      <w:r w:rsidRPr="0056789B">
        <w:rPr>
          <w:rFonts w:ascii="Times New Roman" w:hAnsi="Times New Roman" w:cs="Times New Roman"/>
          <w:iCs/>
          <w:sz w:val="24"/>
          <w:szCs w:val="24"/>
        </w:rPr>
        <w:t>анализацию</w:t>
      </w:r>
      <w:r>
        <w:rPr>
          <w:rFonts w:ascii="Times New Roman" w:hAnsi="Times New Roman" w:cs="Times New Roman"/>
          <w:iCs/>
          <w:sz w:val="24"/>
          <w:szCs w:val="24"/>
        </w:rPr>
        <w:t xml:space="preserve"> - </w:t>
      </w:r>
      <w:r w:rsidR="001F2309">
        <w:rPr>
          <w:rFonts w:ascii="Times New Roman" w:hAnsi="Times New Roman" w:cs="Times New Roman"/>
          <w:iCs/>
          <w:sz w:val="24"/>
          <w:szCs w:val="24"/>
        </w:rPr>
        <w:t>90,48% (</w:t>
      </w:r>
      <w:r>
        <w:rPr>
          <w:rFonts w:ascii="Times New Roman" w:hAnsi="Times New Roman" w:cs="Times New Roman"/>
          <w:iCs/>
          <w:sz w:val="24"/>
          <w:szCs w:val="24"/>
        </w:rPr>
        <w:t>2015г.- 90,48%, 2014г. – 90,91%).</w:t>
      </w:r>
    </w:p>
    <w:p w:rsidR="00280530" w:rsidRPr="0011557F" w:rsidRDefault="00280530" w:rsidP="0085297A">
      <w:pPr>
        <w:pStyle w:val="Default"/>
        <w:tabs>
          <w:tab w:val="left" w:pos="709"/>
        </w:tabs>
        <w:ind w:firstLine="708"/>
        <w:jc w:val="both"/>
      </w:pPr>
      <w:r w:rsidRPr="0011557F">
        <w:t xml:space="preserve">Последние годы большое внимание уделяется развитию информационной составляющей школьной инфраструктуры. </w:t>
      </w:r>
    </w:p>
    <w:p w:rsidR="00280530" w:rsidRDefault="00280530" w:rsidP="0085297A">
      <w:pPr>
        <w:spacing w:after="0"/>
        <w:ind w:firstLine="708"/>
        <w:jc w:val="both"/>
        <w:rPr>
          <w:rFonts w:ascii="Times New Roman" w:hAnsi="Times New Roman" w:cs="Times New Roman"/>
          <w:sz w:val="24"/>
          <w:szCs w:val="24"/>
        </w:rPr>
      </w:pPr>
      <w:r w:rsidRPr="0011557F">
        <w:rPr>
          <w:rFonts w:ascii="Times New Roman" w:hAnsi="Times New Roman" w:cs="Times New Roman"/>
          <w:sz w:val="24"/>
          <w:szCs w:val="24"/>
        </w:rPr>
        <w:t xml:space="preserve">Так в 2016 году число персональных компьютеров, используемых в учебных целях, в расчете на 100 учащихся </w:t>
      </w:r>
      <w:r w:rsidR="009F5F3E">
        <w:rPr>
          <w:rFonts w:ascii="Times New Roman" w:hAnsi="Times New Roman" w:cs="Times New Roman"/>
          <w:sz w:val="24"/>
          <w:szCs w:val="24"/>
        </w:rPr>
        <w:t xml:space="preserve">  </w:t>
      </w:r>
      <w:r w:rsidRPr="0011557F">
        <w:rPr>
          <w:rFonts w:ascii="Times New Roman" w:hAnsi="Times New Roman" w:cs="Times New Roman"/>
          <w:sz w:val="24"/>
          <w:szCs w:val="24"/>
        </w:rPr>
        <w:t xml:space="preserve">общеобразовательных </w:t>
      </w:r>
      <w:r w:rsidR="009F5F3E">
        <w:rPr>
          <w:rFonts w:ascii="Times New Roman" w:hAnsi="Times New Roman" w:cs="Times New Roman"/>
          <w:sz w:val="24"/>
          <w:szCs w:val="24"/>
        </w:rPr>
        <w:t xml:space="preserve">  </w:t>
      </w:r>
      <w:r w:rsidRPr="0011557F">
        <w:rPr>
          <w:rFonts w:ascii="Times New Roman" w:hAnsi="Times New Roman" w:cs="Times New Roman"/>
          <w:sz w:val="24"/>
          <w:szCs w:val="24"/>
        </w:rPr>
        <w:t xml:space="preserve">организаций </w:t>
      </w:r>
      <w:r w:rsidR="009F5F3E">
        <w:rPr>
          <w:rFonts w:ascii="Times New Roman" w:hAnsi="Times New Roman" w:cs="Times New Roman"/>
          <w:sz w:val="24"/>
          <w:szCs w:val="24"/>
        </w:rPr>
        <w:t xml:space="preserve">  составило 27,07  единиц (</w:t>
      </w:r>
      <w:r w:rsidRPr="0011557F">
        <w:rPr>
          <w:rFonts w:ascii="Times New Roman" w:hAnsi="Times New Roman" w:cs="Times New Roman"/>
          <w:sz w:val="24"/>
          <w:szCs w:val="24"/>
        </w:rPr>
        <w:t>2015г. – 22,85, 2014г. – 21,12), из них количество компьютеров, подключенных к</w:t>
      </w:r>
      <w:r w:rsidR="009F5F3E">
        <w:rPr>
          <w:rFonts w:ascii="Times New Roman" w:hAnsi="Times New Roman" w:cs="Times New Roman"/>
          <w:sz w:val="24"/>
          <w:szCs w:val="24"/>
        </w:rPr>
        <w:t xml:space="preserve"> сети Интернет – 17,40 единиц (</w:t>
      </w:r>
      <w:r w:rsidRPr="0011557F">
        <w:rPr>
          <w:rFonts w:ascii="Times New Roman" w:hAnsi="Times New Roman" w:cs="Times New Roman"/>
          <w:sz w:val="24"/>
          <w:szCs w:val="24"/>
        </w:rPr>
        <w:t>2015г. – 13,99, 2014г. – 14,42).</w:t>
      </w:r>
    </w:p>
    <w:p w:rsidR="00280530" w:rsidRDefault="00280530" w:rsidP="0085297A">
      <w:pPr>
        <w:tabs>
          <w:tab w:val="left" w:pos="709"/>
        </w:tabs>
        <w:spacing w:after="0"/>
        <w:ind w:firstLine="708"/>
        <w:jc w:val="both"/>
        <w:rPr>
          <w:rFonts w:ascii="Times New Roman" w:hAnsi="Times New Roman" w:cs="Times New Roman"/>
          <w:sz w:val="24"/>
          <w:szCs w:val="24"/>
        </w:rPr>
      </w:pPr>
      <w:r w:rsidRPr="00C06D3E">
        <w:rPr>
          <w:rFonts w:ascii="Times New Roman" w:hAnsi="Times New Roman" w:cs="Times New Roman"/>
          <w:sz w:val="24"/>
          <w:szCs w:val="24"/>
        </w:rPr>
        <w:t>Удельный вес числа общеобразовательных организаций, имеющих скорость подключения к сети Интернет от 1 Мбит/</w:t>
      </w:r>
      <w:proofErr w:type="gramStart"/>
      <w:r w:rsidRPr="00C06D3E">
        <w:rPr>
          <w:rFonts w:ascii="Times New Roman" w:hAnsi="Times New Roman" w:cs="Times New Roman"/>
          <w:sz w:val="24"/>
          <w:szCs w:val="24"/>
        </w:rPr>
        <w:t>с</w:t>
      </w:r>
      <w:proofErr w:type="gramEnd"/>
      <w:r w:rsidRPr="00C06D3E">
        <w:rPr>
          <w:rFonts w:ascii="Times New Roman" w:hAnsi="Times New Roman" w:cs="Times New Roman"/>
          <w:sz w:val="24"/>
          <w:szCs w:val="24"/>
        </w:rPr>
        <w:t xml:space="preserve"> и выше, </w:t>
      </w:r>
      <w:proofErr w:type="gramStart"/>
      <w:r w:rsidRPr="00C06D3E">
        <w:rPr>
          <w:rFonts w:ascii="Times New Roman" w:hAnsi="Times New Roman" w:cs="Times New Roman"/>
          <w:sz w:val="24"/>
          <w:szCs w:val="24"/>
        </w:rPr>
        <w:t>в</w:t>
      </w:r>
      <w:proofErr w:type="gramEnd"/>
      <w:r w:rsidRPr="00C06D3E">
        <w:rPr>
          <w:rFonts w:ascii="Times New Roman" w:hAnsi="Times New Roman" w:cs="Times New Roman"/>
          <w:sz w:val="24"/>
          <w:szCs w:val="24"/>
        </w:rPr>
        <w:t xml:space="preserve"> общем числе общеобразовательных организаций, подключенных к сети Интернет</w:t>
      </w:r>
      <w:r w:rsidR="009F5F3E">
        <w:rPr>
          <w:rFonts w:ascii="Times New Roman" w:hAnsi="Times New Roman" w:cs="Times New Roman"/>
          <w:sz w:val="24"/>
          <w:szCs w:val="24"/>
        </w:rPr>
        <w:t xml:space="preserve"> – 71,43% (</w:t>
      </w:r>
      <w:r>
        <w:rPr>
          <w:rFonts w:ascii="Times New Roman" w:hAnsi="Times New Roman" w:cs="Times New Roman"/>
          <w:sz w:val="24"/>
          <w:szCs w:val="24"/>
        </w:rPr>
        <w:t>2015г.- 47,62%, 2014г. – 27,27%).</w:t>
      </w:r>
    </w:p>
    <w:p w:rsidR="00280530" w:rsidRDefault="00280530" w:rsidP="00280530">
      <w:pPr>
        <w:spacing w:after="0"/>
        <w:ind w:firstLine="425"/>
        <w:jc w:val="both"/>
        <w:rPr>
          <w:rFonts w:ascii="Times New Roman" w:hAnsi="Times New Roman" w:cs="Times New Roman"/>
          <w:sz w:val="24"/>
          <w:szCs w:val="24"/>
        </w:rPr>
      </w:pPr>
    </w:p>
    <w:p w:rsidR="00280530" w:rsidRDefault="00280530" w:rsidP="00280530">
      <w:pPr>
        <w:ind w:firstLine="708"/>
        <w:jc w:val="both"/>
        <w:rPr>
          <w:rFonts w:ascii="Times New Roman" w:hAnsi="Times New Roman" w:cs="Times New Roman"/>
          <w:b/>
          <w:bCs/>
          <w:color w:val="000000"/>
          <w:sz w:val="24"/>
          <w:szCs w:val="24"/>
        </w:rPr>
      </w:pPr>
      <w:r w:rsidRPr="00941292">
        <w:rPr>
          <w:rFonts w:ascii="Times New Roman" w:hAnsi="Times New Roman" w:cs="Times New Roman"/>
          <w:b/>
          <w:bCs/>
          <w:color w:val="000000"/>
          <w:sz w:val="24"/>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862F1E" w:rsidRDefault="00862F1E" w:rsidP="0085297A">
      <w:pPr>
        <w:widowControl w:val="0"/>
        <w:spacing w:after="0"/>
        <w:ind w:firstLine="708"/>
        <w:jc w:val="both"/>
        <w:rPr>
          <w:sz w:val="23"/>
          <w:szCs w:val="23"/>
        </w:rPr>
      </w:pPr>
      <w:r w:rsidRPr="009D61EC">
        <w:rPr>
          <w:rFonts w:ascii="Times New Roman" w:hAnsi="Times New Roman" w:cs="Times New Roman"/>
          <w:sz w:val="23"/>
          <w:szCs w:val="23"/>
        </w:rPr>
        <w:t>Особое внимание уделяется интеграции в общее образование детей с ОВЗ и детей-инвалидов.</w:t>
      </w:r>
    </w:p>
    <w:p w:rsidR="00862F1E" w:rsidRPr="00A64DB7" w:rsidRDefault="00862F1E" w:rsidP="00862F1E">
      <w:pPr>
        <w:pStyle w:val="a7"/>
        <w:spacing w:after="0"/>
        <w:ind w:left="0" w:firstLine="425"/>
        <w:jc w:val="both"/>
        <w:rPr>
          <w:rFonts w:ascii="Times New Roman" w:hAnsi="Times New Roman"/>
          <w:sz w:val="24"/>
          <w:szCs w:val="24"/>
        </w:rPr>
      </w:pPr>
      <w:r w:rsidRPr="00A64DB7">
        <w:rPr>
          <w:rFonts w:ascii="Times New Roman" w:hAnsi="Times New Roman"/>
          <w:sz w:val="24"/>
          <w:szCs w:val="24"/>
        </w:rPr>
        <w:t xml:space="preserve"> </w:t>
      </w:r>
      <w:r w:rsidR="0085297A">
        <w:rPr>
          <w:rFonts w:ascii="Times New Roman" w:hAnsi="Times New Roman"/>
          <w:sz w:val="24"/>
          <w:szCs w:val="24"/>
        </w:rPr>
        <w:tab/>
      </w:r>
      <w:r w:rsidRPr="00A64DB7">
        <w:rPr>
          <w:rFonts w:ascii="Times New Roman" w:hAnsi="Times New Roman"/>
          <w:sz w:val="24"/>
          <w:szCs w:val="24"/>
        </w:rPr>
        <w:t>Обучение детей данной категории организуется по основным общеобразовательным программам и адаптированным общеобразовательным программам.</w:t>
      </w:r>
    </w:p>
    <w:p w:rsidR="00862F1E" w:rsidRPr="00A64DB7" w:rsidRDefault="00862F1E" w:rsidP="0085297A">
      <w:pPr>
        <w:spacing w:after="0"/>
        <w:ind w:firstLine="708"/>
        <w:jc w:val="both"/>
        <w:rPr>
          <w:rFonts w:ascii="Times New Roman" w:hAnsi="Times New Roman"/>
          <w:sz w:val="24"/>
          <w:szCs w:val="24"/>
        </w:rPr>
      </w:pPr>
      <w:r w:rsidRPr="00A64DB7">
        <w:rPr>
          <w:rFonts w:ascii="Times New Roman" w:hAnsi="Times New Roman"/>
          <w:sz w:val="24"/>
          <w:szCs w:val="24"/>
        </w:rPr>
        <w:t xml:space="preserve">Ежегодно в школах организуется обучение на дому по индивидуальному учебному плану для детей с ограниченными возможностями здоровья и имеющими статус ребенка-инвалида.  Одновременно данным обучающимся предоставляется возможность посещать уроки и внеклассные мероприятия, проводимые в образовательной организации. </w:t>
      </w:r>
    </w:p>
    <w:p w:rsidR="00862F1E" w:rsidRPr="00A64DB7" w:rsidRDefault="00862F1E" w:rsidP="0085297A">
      <w:pPr>
        <w:pStyle w:val="a7"/>
        <w:spacing w:after="0"/>
        <w:ind w:left="0" w:firstLine="708"/>
        <w:jc w:val="both"/>
        <w:rPr>
          <w:rFonts w:ascii="Times New Roman" w:hAnsi="Times New Roman"/>
          <w:sz w:val="24"/>
          <w:szCs w:val="24"/>
        </w:rPr>
      </w:pPr>
      <w:r w:rsidRPr="00A64DB7">
        <w:rPr>
          <w:rFonts w:ascii="Times New Roman" w:hAnsi="Times New Roman"/>
          <w:sz w:val="24"/>
          <w:szCs w:val="24"/>
        </w:rPr>
        <w:t xml:space="preserve">В 10 общеобразовательных организациях организовано обучение детей-инвалидов и детей с ограниченными возможностями здоровья с использованием дистанционных образовательных технологий.   </w:t>
      </w:r>
    </w:p>
    <w:p w:rsidR="00862F1E" w:rsidRPr="00A64DB7" w:rsidRDefault="0085297A" w:rsidP="00862F1E">
      <w:pPr>
        <w:tabs>
          <w:tab w:val="left" w:pos="426"/>
          <w:tab w:val="left" w:pos="709"/>
        </w:tabs>
        <w:spacing w:after="0"/>
        <w:ind w:firstLine="42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62F1E" w:rsidRPr="00A64DB7">
        <w:rPr>
          <w:rFonts w:ascii="Times New Roman" w:hAnsi="Times New Roman"/>
          <w:sz w:val="24"/>
          <w:szCs w:val="24"/>
        </w:rPr>
        <w:t xml:space="preserve">В 2016-2017 учебном году использовалось 15 комплектов компьютерного оборудования для обучения 11 детей-инвалидов и 5 детей с ограниченными возможностями здоровья. </w:t>
      </w:r>
    </w:p>
    <w:p w:rsidR="00862F1E" w:rsidRPr="00A64DB7" w:rsidRDefault="00862F1E" w:rsidP="00862F1E">
      <w:pPr>
        <w:tabs>
          <w:tab w:val="left" w:pos="426"/>
          <w:tab w:val="left" w:pos="709"/>
        </w:tabs>
        <w:spacing w:after="0"/>
        <w:ind w:firstLine="425"/>
        <w:jc w:val="both"/>
        <w:rPr>
          <w:rFonts w:ascii="Times New Roman" w:hAnsi="Times New Roman"/>
          <w:sz w:val="24"/>
          <w:szCs w:val="24"/>
        </w:rPr>
      </w:pPr>
      <w:r w:rsidRPr="00A64DB7">
        <w:tab/>
      </w:r>
      <w:r w:rsidR="0085297A">
        <w:tab/>
      </w:r>
      <w:r w:rsidRPr="00A64DB7">
        <w:rPr>
          <w:rFonts w:ascii="Times New Roman" w:hAnsi="Times New Roman"/>
          <w:sz w:val="24"/>
          <w:szCs w:val="24"/>
        </w:rPr>
        <w:t xml:space="preserve">В школах района продолжается работа по переходу детей с ограниченными возможностями здоровья на инклюзивное образование. Помощь в преодолении или компенсировании имеющихся у обучающихся трудностей в обучении, развитии и социальной адаптации оказывается педагогами-психологами, учителями логопедами, социальными педагогами образовательных организаций. На базе МКОУ «Приобская СОШ» организована деятельность Центра психолого-педагогической и социальной помощи </w:t>
      </w:r>
      <w:proofErr w:type="gramStart"/>
      <w:r w:rsidRPr="00A64DB7">
        <w:rPr>
          <w:rFonts w:ascii="Times New Roman" w:hAnsi="Times New Roman"/>
          <w:sz w:val="24"/>
          <w:szCs w:val="24"/>
        </w:rPr>
        <w:t>обучающимся</w:t>
      </w:r>
      <w:proofErr w:type="gramEnd"/>
      <w:r w:rsidRPr="00A64DB7">
        <w:rPr>
          <w:rFonts w:ascii="Times New Roman" w:hAnsi="Times New Roman"/>
          <w:sz w:val="24"/>
          <w:szCs w:val="24"/>
        </w:rPr>
        <w:t xml:space="preserve">, испытывающим трудности в освоении основных </w:t>
      </w:r>
      <w:r w:rsidRPr="00A64DB7">
        <w:rPr>
          <w:rFonts w:ascii="Times New Roman" w:hAnsi="Times New Roman"/>
          <w:sz w:val="24"/>
          <w:szCs w:val="24"/>
        </w:rPr>
        <w:lastRenderedPageBreak/>
        <w:t xml:space="preserve">общеобразовательных программ, развитии и социальной адаптации, а также при реализации адаптированных общеобразовательных программ.  </w:t>
      </w:r>
    </w:p>
    <w:p w:rsidR="00862F1E" w:rsidRPr="00A64DB7" w:rsidRDefault="00862F1E" w:rsidP="0085297A">
      <w:pPr>
        <w:spacing w:after="0"/>
        <w:ind w:firstLine="708"/>
        <w:jc w:val="both"/>
        <w:rPr>
          <w:rFonts w:ascii="Times New Roman" w:hAnsi="Times New Roman"/>
          <w:sz w:val="24"/>
          <w:szCs w:val="24"/>
        </w:rPr>
      </w:pPr>
      <w:r w:rsidRPr="00A64DB7">
        <w:rPr>
          <w:rFonts w:ascii="Times New Roman" w:hAnsi="Times New Roman"/>
          <w:sz w:val="24"/>
          <w:szCs w:val="24"/>
        </w:rPr>
        <w:t>Работа по введению инклюзивного образования сопровождается Ресурсными центрами, созданными на базе коррекционных школ Ханты-Мансийского автономного округа-Югры.</w:t>
      </w:r>
    </w:p>
    <w:p w:rsidR="00862F1E" w:rsidRPr="00A64DB7" w:rsidRDefault="00862F1E" w:rsidP="0085297A">
      <w:pPr>
        <w:spacing w:after="0"/>
        <w:ind w:firstLine="708"/>
        <w:jc w:val="both"/>
        <w:rPr>
          <w:rFonts w:ascii="Times New Roman" w:hAnsi="Times New Roman"/>
          <w:sz w:val="24"/>
          <w:szCs w:val="24"/>
        </w:rPr>
      </w:pPr>
      <w:proofErr w:type="gramStart"/>
      <w:r w:rsidRPr="00A64DB7">
        <w:rPr>
          <w:rFonts w:ascii="Times New Roman" w:hAnsi="Times New Roman"/>
          <w:sz w:val="24"/>
          <w:szCs w:val="24"/>
        </w:rPr>
        <w:t>Ресурсными центрами для образовательных организаций Октябрьского района определены Казенное общеобразовательное учреждение Ханты-Мансийского автономного округа-Югры «</w:t>
      </w:r>
      <w:proofErr w:type="spellStart"/>
      <w:r w:rsidRPr="00A64DB7">
        <w:rPr>
          <w:rFonts w:ascii="Times New Roman" w:hAnsi="Times New Roman"/>
          <w:sz w:val="24"/>
          <w:szCs w:val="24"/>
        </w:rPr>
        <w:t>Няганская</w:t>
      </w:r>
      <w:proofErr w:type="spellEnd"/>
      <w:r w:rsidRPr="00A64DB7">
        <w:rPr>
          <w:rFonts w:ascii="Times New Roman" w:hAnsi="Times New Roman"/>
          <w:sz w:val="24"/>
          <w:szCs w:val="24"/>
        </w:rPr>
        <w:t xml:space="preserve"> школа-интернат для обучающихся с ограниченными возможностями здоровья» и Казенное общеобразовательное учреждение «</w:t>
      </w:r>
      <w:proofErr w:type="spellStart"/>
      <w:r w:rsidRPr="00A64DB7">
        <w:rPr>
          <w:rFonts w:ascii="Times New Roman" w:hAnsi="Times New Roman"/>
          <w:sz w:val="24"/>
          <w:szCs w:val="24"/>
        </w:rPr>
        <w:t>Излучинская</w:t>
      </w:r>
      <w:proofErr w:type="spellEnd"/>
      <w:r w:rsidRPr="00A64DB7">
        <w:rPr>
          <w:rFonts w:ascii="Times New Roman" w:hAnsi="Times New Roman"/>
          <w:sz w:val="24"/>
          <w:szCs w:val="24"/>
        </w:rPr>
        <w:t xml:space="preserve"> школа-интернат для обучающихся с ограниченными возможностями здоровья».</w:t>
      </w:r>
      <w:proofErr w:type="gramEnd"/>
    </w:p>
    <w:p w:rsidR="00862F1E" w:rsidRPr="00A64DB7" w:rsidRDefault="0085297A" w:rsidP="00862F1E">
      <w:pPr>
        <w:tabs>
          <w:tab w:val="left" w:pos="709"/>
        </w:tabs>
        <w:spacing w:after="0"/>
        <w:ind w:firstLine="425"/>
        <w:jc w:val="both"/>
        <w:rPr>
          <w:rFonts w:ascii="Times New Roman" w:hAnsi="Times New Roman"/>
          <w:sz w:val="24"/>
          <w:szCs w:val="24"/>
        </w:rPr>
      </w:pPr>
      <w:r>
        <w:rPr>
          <w:rFonts w:ascii="Times New Roman" w:eastAsia="Calibri" w:hAnsi="Times New Roman"/>
          <w:sz w:val="24"/>
          <w:szCs w:val="24"/>
        </w:rPr>
        <w:tab/>
      </w:r>
      <w:r w:rsidR="00862F1E" w:rsidRPr="00A64DB7">
        <w:rPr>
          <w:rFonts w:ascii="Times New Roman" w:eastAsia="Calibri" w:hAnsi="Times New Roman"/>
          <w:sz w:val="24"/>
          <w:szCs w:val="24"/>
        </w:rPr>
        <w:t>В рамках м</w:t>
      </w:r>
      <w:r w:rsidR="00862F1E" w:rsidRPr="00A64DB7">
        <w:rPr>
          <w:rFonts w:ascii="Times New Roman" w:hAnsi="Times New Roman"/>
          <w:sz w:val="24"/>
          <w:szCs w:val="24"/>
        </w:rPr>
        <w:t xml:space="preserve">униципальной программы «Развитие образования в Октябрьском районе на 2016-2020 годы», утвержденной постановлением администрации Октябрьского района от 15.10.2013 № 3736, на выделенные средства   местного бюджета в сумме 200,0 </w:t>
      </w:r>
      <w:proofErr w:type="spellStart"/>
      <w:r w:rsidR="00862F1E" w:rsidRPr="00A64DB7">
        <w:rPr>
          <w:rFonts w:ascii="Times New Roman" w:hAnsi="Times New Roman"/>
          <w:sz w:val="24"/>
          <w:szCs w:val="24"/>
        </w:rPr>
        <w:t>тыс</w:t>
      </w:r>
      <w:proofErr w:type="gramStart"/>
      <w:r w:rsidR="00862F1E" w:rsidRPr="00A64DB7">
        <w:rPr>
          <w:rFonts w:ascii="Times New Roman" w:hAnsi="Times New Roman"/>
          <w:sz w:val="24"/>
          <w:szCs w:val="24"/>
        </w:rPr>
        <w:t>.р</w:t>
      </w:r>
      <w:proofErr w:type="gramEnd"/>
      <w:r w:rsidR="00862F1E" w:rsidRPr="00A64DB7">
        <w:rPr>
          <w:rFonts w:ascii="Times New Roman" w:hAnsi="Times New Roman"/>
          <w:sz w:val="24"/>
          <w:szCs w:val="24"/>
        </w:rPr>
        <w:t>уб</w:t>
      </w:r>
      <w:proofErr w:type="spellEnd"/>
      <w:r w:rsidR="00862F1E" w:rsidRPr="00A64DB7">
        <w:rPr>
          <w:rFonts w:ascii="Times New Roman" w:hAnsi="Times New Roman"/>
          <w:sz w:val="24"/>
          <w:szCs w:val="24"/>
        </w:rPr>
        <w:t xml:space="preserve">. в МКОУ «Октябрьская СОШ им. </w:t>
      </w:r>
      <w:proofErr w:type="spellStart"/>
      <w:r w:rsidR="00862F1E" w:rsidRPr="00A64DB7">
        <w:rPr>
          <w:rFonts w:ascii="Times New Roman" w:hAnsi="Times New Roman"/>
          <w:sz w:val="24"/>
          <w:szCs w:val="24"/>
        </w:rPr>
        <w:t>Н.В.Архангельского</w:t>
      </w:r>
      <w:proofErr w:type="spellEnd"/>
      <w:r w:rsidR="00862F1E" w:rsidRPr="00A64DB7">
        <w:rPr>
          <w:rFonts w:ascii="Times New Roman" w:hAnsi="Times New Roman"/>
          <w:sz w:val="24"/>
          <w:szCs w:val="24"/>
        </w:rPr>
        <w:t>» приобретены перекатные пандусы, тактильные вывески, мнемосхемы и другие предупреждающие знаки, в МКОУ «Приобская СОШ» - учебный стол с микролифтом на электропроводе, регулируемый по высоте, и обеденный стол для инвалида-колясочника.</w:t>
      </w:r>
    </w:p>
    <w:p w:rsidR="00862F1E" w:rsidRPr="00A64DB7" w:rsidRDefault="00862F1E" w:rsidP="0085297A">
      <w:pPr>
        <w:spacing w:after="0"/>
        <w:ind w:firstLine="708"/>
        <w:jc w:val="both"/>
        <w:rPr>
          <w:rFonts w:ascii="Times New Roman" w:eastAsia="Calibri" w:hAnsi="Times New Roman"/>
          <w:sz w:val="24"/>
          <w:szCs w:val="24"/>
        </w:rPr>
      </w:pPr>
      <w:r w:rsidRPr="00A64DB7">
        <w:rPr>
          <w:rFonts w:ascii="Times New Roman" w:hAnsi="Times New Roman"/>
          <w:sz w:val="24"/>
          <w:szCs w:val="24"/>
        </w:rPr>
        <w:t>Кроме того, за счет финансовых средств, направляемых в виде субвенции на образовательную деятельность, образовательными организациями приобреталась необходимая учебная литература, пособия, оргтехника.</w:t>
      </w:r>
    </w:p>
    <w:p w:rsidR="00862F1E" w:rsidRPr="009E6037" w:rsidRDefault="00862F1E" w:rsidP="0085297A">
      <w:pPr>
        <w:pStyle w:val="Default"/>
        <w:tabs>
          <w:tab w:val="left" w:pos="709"/>
        </w:tabs>
        <w:ind w:firstLine="708"/>
        <w:jc w:val="both"/>
      </w:pPr>
      <w:r w:rsidRPr="005347B7">
        <w:t xml:space="preserve">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w:t>
      </w:r>
      <w:r w:rsidRPr="009E6037">
        <w:t>возможностями здоровья, обучающихся в общеобразовательных организациях 88,89%</w:t>
      </w:r>
      <w:proofErr w:type="gramStart"/>
      <w:r w:rsidRPr="009E6037">
        <w:t xml:space="preserve">( </w:t>
      </w:r>
      <w:proofErr w:type="gramEnd"/>
      <w:r w:rsidRPr="009E6037">
        <w:t>2015г. – 72,41, 2014г.  – 100%).</w:t>
      </w:r>
    </w:p>
    <w:p w:rsidR="00280530" w:rsidRPr="009E6037" w:rsidRDefault="00862F1E" w:rsidP="00862F1E">
      <w:pPr>
        <w:ind w:firstLine="708"/>
        <w:jc w:val="both"/>
        <w:rPr>
          <w:rFonts w:ascii="Times New Roman" w:hAnsi="Times New Roman" w:cs="Times New Roman"/>
          <w:b/>
          <w:bCs/>
          <w:color w:val="000000"/>
          <w:sz w:val="24"/>
          <w:szCs w:val="24"/>
        </w:rPr>
      </w:pPr>
      <w:r w:rsidRPr="009E6037">
        <w:rPr>
          <w:rFonts w:ascii="Times New Roman" w:hAnsi="Times New Roman" w:cs="Times New Roman"/>
          <w:sz w:val="24"/>
          <w:szCs w:val="24"/>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100</w:t>
      </w:r>
      <w:r w:rsidR="00252E65">
        <w:rPr>
          <w:rFonts w:ascii="Times New Roman" w:hAnsi="Times New Roman" w:cs="Times New Roman"/>
          <w:sz w:val="24"/>
          <w:szCs w:val="24"/>
        </w:rPr>
        <w:t>%.</w:t>
      </w:r>
    </w:p>
    <w:p w:rsidR="009E6037" w:rsidRDefault="009E6037" w:rsidP="009E6037">
      <w:pPr>
        <w:tabs>
          <w:tab w:val="left" w:pos="540"/>
          <w:tab w:val="left" w:pos="720"/>
        </w:tabs>
        <w:spacing w:after="0"/>
        <w:ind w:firstLine="709"/>
        <w:jc w:val="both"/>
        <w:rPr>
          <w:rFonts w:ascii="Times New Roman" w:hAnsi="Times New Roman" w:cs="Times New Roman"/>
          <w:b/>
          <w:iCs/>
          <w:color w:val="000000"/>
          <w:sz w:val="23"/>
          <w:szCs w:val="23"/>
        </w:rPr>
      </w:pPr>
      <w:r w:rsidRPr="00041500">
        <w:rPr>
          <w:rFonts w:ascii="Times New Roman" w:hAnsi="Times New Roman" w:cs="Times New Roman"/>
          <w:b/>
          <w:iCs/>
          <w:color w:val="000000"/>
          <w:sz w:val="23"/>
          <w:szCs w:val="23"/>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A123F2" w:rsidRDefault="00A123F2" w:rsidP="009E6037">
      <w:pPr>
        <w:tabs>
          <w:tab w:val="left" w:pos="540"/>
          <w:tab w:val="left" w:pos="720"/>
        </w:tabs>
        <w:spacing w:after="0"/>
        <w:ind w:firstLine="709"/>
        <w:jc w:val="both"/>
        <w:rPr>
          <w:rFonts w:ascii="Times New Roman" w:hAnsi="Times New Roman"/>
          <w:bCs/>
          <w:sz w:val="24"/>
          <w:szCs w:val="24"/>
        </w:rPr>
      </w:pPr>
      <w:r>
        <w:rPr>
          <w:rFonts w:ascii="Times New Roman" w:hAnsi="Times New Roman"/>
          <w:bCs/>
          <w:sz w:val="24"/>
          <w:szCs w:val="24"/>
        </w:rPr>
        <w:t>В 2016 году ЕГЭ проведен в   11</w:t>
      </w:r>
      <w:r w:rsidRPr="00960587">
        <w:rPr>
          <w:rFonts w:ascii="Times New Roman" w:hAnsi="Times New Roman"/>
          <w:bCs/>
          <w:sz w:val="24"/>
          <w:szCs w:val="24"/>
        </w:rPr>
        <w:t xml:space="preserve"> пунктах   проведения   экзаменов</w:t>
      </w:r>
      <w:r>
        <w:rPr>
          <w:rFonts w:ascii="Times New Roman" w:hAnsi="Times New Roman"/>
          <w:bCs/>
          <w:sz w:val="24"/>
          <w:szCs w:val="24"/>
        </w:rPr>
        <w:t>.</w:t>
      </w:r>
    </w:p>
    <w:p w:rsidR="00A123F2" w:rsidRPr="00A64DB7" w:rsidRDefault="00A123F2" w:rsidP="00A123F2">
      <w:pPr>
        <w:tabs>
          <w:tab w:val="left" w:pos="540"/>
          <w:tab w:val="left" w:pos="720"/>
        </w:tabs>
        <w:spacing w:after="0"/>
        <w:ind w:firstLine="425"/>
        <w:jc w:val="both"/>
        <w:rPr>
          <w:rFonts w:ascii="Times New Roman" w:hAnsi="Times New Roman"/>
          <w:bCs/>
          <w:kern w:val="3"/>
          <w:sz w:val="24"/>
          <w:szCs w:val="24"/>
          <w:lang w:eastAsia="zh-CN"/>
        </w:rPr>
      </w:pPr>
      <w:r>
        <w:rPr>
          <w:rFonts w:ascii="Times New Roman" w:hAnsi="Times New Roman"/>
          <w:bCs/>
          <w:kern w:val="3"/>
          <w:sz w:val="24"/>
          <w:szCs w:val="24"/>
          <w:lang w:eastAsia="zh-CN"/>
        </w:rPr>
        <w:tab/>
      </w:r>
      <w:r>
        <w:rPr>
          <w:rFonts w:ascii="Times New Roman" w:hAnsi="Times New Roman"/>
          <w:bCs/>
          <w:kern w:val="3"/>
          <w:sz w:val="24"/>
          <w:szCs w:val="24"/>
          <w:lang w:eastAsia="zh-CN"/>
        </w:rPr>
        <w:tab/>
      </w:r>
      <w:r w:rsidRPr="00A64DB7">
        <w:rPr>
          <w:rFonts w:ascii="Times New Roman" w:hAnsi="Times New Roman"/>
          <w:bCs/>
          <w:kern w:val="3"/>
          <w:sz w:val="24"/>
          <w:szCs w:val="24"/>
          <w:lang w:eastAsia="zh-CN"/>
        </w:rPr>
        <w:t>В 2016 году одним из условий допуска к государственной итоговой аттестации по программе среднего общего образования являлась успешная сдача сочинения. Обучающиеся с ОВЗ, и дет</w:t>
      </w:r>
      <w:proofErr w:type="gramStart"/>
      <w:r w:rsidRPr="00A64DB7">
        <w:rPr>
          <w:rFonts w:ascii="Times New Roman" w:hAnsi="Times New Roman"/>
          <w:bCs/>
          <w:kern w:val="3"/>
          <w:sz w:val="24"/>
          <w:szCs w:val="24"/>
          <w:lang w:eastAsia="zh-CN"/>
        </w:rPr>
        <w:t>и-</w:t>
      </w:r>
      <w:proofErr w:type="gramEnd"/>
      <w:r w:rsidRPr="00A64DB7">
        <w:rPr>
          <w:rFonts w:ascii="Times New Roman" w:hAnsi="Times New Roman"/>
          <w:bCs/>
          <w:kern w:val="3"/>
          <w:sz w:val="24"/>
          <w:szCs w:val="24"/>
          <w:lang w:eastAsia="zh-CN"/>
        </w:rPr>
        <w:t xml:space="preserve"> инвалиды имели право писать изложение вместо сочинения. Все обучающиеся 11-х классов успешно написали итоговое сочинение (изложение) и получили зачет.</w:t>
      </w:r>
    </w:p>
    <w:p w:rsidR="009E6037" w:rsidRPr="003D19E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В государственной итоговой аттестации приняли участие 231 выпускник, из них: в форме ЕГЭ - 229, в форме государственного выпускного экзамена - 2.</w:t>
      </w:r>
    </w:p>
    <w:p w:rsidR="009E603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 xml:space="preserve"> Средний тестовый балл по обязательным предметам ЕГЭ за</w:t>
      </w:r>
      <w:r>
        <w:rPr>
          <w:rFonts w:ascii="Times New Roman" w:hAnsi="Times New Roman" w:cs="Times New Roman"/>
          <w:sz w:val="24"/>
          <w:szCs w:val="24"/>
        </w:rPr>
        <w:t>фиксирован: по русскому языку 64,7</w:t>
      </w:r>
      <w:r w:rsidRPr="003D19E7">
        <w:rPr>
          <w:rFonts w:ascii="Times New Roman" w:hAnsi="Times New Roman" w:cs="Times New Roman"/>
          <w:sz w:val="24"/>
          <w:szCs w:val="24"/>
        </w:rPr>
        <w:t xml:space="preserve"> балла (при минимальном пороговом значении 24 балла), по математике: на профильном уровне - 46 баллов (при минимальном пороговом значении 27 баллов), на базовом уровне - </w:t>
      </w:r>
      <w:r>
        <w:rPr>
          <w:rFonts w:ascii="Times New Roman" w:hAnsi="Times New Roman" w:cs="Times New Roman"/>
          <w:sz w:val="24"/>
          <w:szCs w:val="24"/>
        </w:rPr>
        <w:t>3,9</w:t>
      </w:r>
      <w:r w:rsidRPr="003D19E7">
        <w:rPr>
          <w:rFonts w:ascii="Times New Roman" w:hAnsi="Times New Roman" w:cs="Times New Roman"/>
          <w:sz w:val="24"/>
          <w:szCs w:val="24"/>
        </w:rPr>
        <w:t>.</w:t>
      </w:r>
    </w:p>
    <w:p w:rsidR="009E6037" w:rsidRDefault="009E6037" w:rsidP="009E6037">
      <w:pPr>
        <w:spacing w:after="0" w:line="240" w:lineRule="auto"/>
        <w:ind w:firstLine="708"/>
        <w:jc w:val="both"/>
        <w:rPr>
          <w:rFonts w:ascii="Times New Roman" w:hAnsi="Times New Roman" w:cs="Times New Roman"/>
          <w:color w:val="000000"/>
          <w:sz w:val="24"/>
          <w:szCs w:val="24"/>
        </w:rPr>
      </w:pPr>
      <w:r w:rsidRPr="0039743B">
        <w:rPr>
          <w:rFonts w:ascii="Times New Roman" w:hAnsi="Times New Roman" w:cs="Times New Roman"/>
          <w:color w:val="000000"/>
          <w:sz w:val="24"/>
          <w:szCs w:val="24"/>
        </w:rPr>
        <w:lastRenderedPageBreak/>
        <w:t xml:space="preserve">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 составляет по математике </w:t>
      </w:r>
      <w:r w:rsidR="00801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0,87</w:t>
      </w:r>
      <w:r w:rsidRPr="003974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(2015г.- 1,65%) , по русскому языку – 0</w:t>
      </w:r>
      <w:r w:rsidRPr="003974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(2015г. – 1,23%)</w:t>
      </w:r>
      <w:r w:rsidRPr="0039743B">
        <w:rPr>
          <w:rFonts w:ascii="Times New Roman" w:hAnsi="Times New Roman" w:cs="Times New Roman"/>
          <w:color w:val="000000"/>
          <w:sz w:val="24"/>
          <w:szCs w:val="24"/>
        </w:rPr>
        <w:t xml:space="preserve">. </w:t>
      </w:r>
    </w:p>
    <w:p w:rsidR="009E6037" w:rsidRDefault="009E6037" w:rsidP="009E6037">
      <w:pPr>
        <w:spacing w:after="0"/>
        <w:ind w:firstLine="708"/>
        <w:jc w:val="both"/>
        <w:rPr>
          <w:rFonts w:ascii="Times New Roman" w:hAnsi="Times New Roman" w:cs="Times New Roman"/>
          <w:sz w:val="24"/>
          <w:szCs w:val="24"/>
        </w:rPr>
      </w:pPr>
      <w:proofErr w:type="gramStart"/>
      <w:r w:rsidRPr="00C06079">
        <w:rPr>
          <w:rFonts w:ascii="Times New Roman" w:hAnsi="Times New Roman" w:cs="Times New Roman"/>
          <w:sz w:val="24"/>
          <w:szCs w:val="24"/>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w:t>
      </w:r>
      <w:r>
        <w:rPr>
          <w:rFonts w:ascii="Times New Roman" w:hAnsi="Times New Roman" w:cs="Times New Roman"/>
          <w:sz w:val="24"/>
          <w:szCs w:val="24"/>
        </w:rPr>
        <w:t xml:space="preserve">ГЭ по данным предметам – 99,13% </w:t>
      </w:r>
      <w:r w:rsidR="00016BFA">
        <w:rPr>
          <w:rFonts w:ascii="Times New Roman" w:hAnsi="Times New Roman" w:cs="Times New Roman"/>
          <w:sz w:val="24"/>
          <w:szCs w:val="24"/>
        </w:rPr>
        <w:t>(</w:t>
      </w:r>
      <w:r>
        <w:rPr>
          <w:rFonts w:ascii="Times New Roman" w:hAnsi="Times New Roman" w:cs="Times New Roman"/>
          <w:sz w:val="24"/>
          <w:szCs w:val="24"/>
        </w:rPr>
        <w:t>2015г. – 97,94%, 2014г. – 98,08%).</w:t>
      </w:r>
      <w:proofErr w:type="gramEnd"/>
    </w:p>
    <w:p w:rsidR="0080123C" w:rsidRPr="00A64DB7" w:rsidRDefault="0080123C" w:rsidP="00A123F2">
      <w:pPr>
        <w:spacing w:after="0"/>
        <w:ind w:firstLine="708"/>
        <w:jc w:val="both"/>
        <w:rPr>
          <w:rFonts w:ascii="Times New Roman" w:hAnsi="Times New Roman"/>
          <w:sz w:val="24"/>
          <w:szCs w:val="24"/>
        </w:rPr>
      </w:pPr>
      <w:r w:rsidRPr="00A64DB7">
        <w:rPr>
          <w:rFonts w:ascii="Times New Roman" w:hAnsi="Times New Roman"/>
          <w:sz w:val="24"/>
          <w:szCs w:val="24"/>
        </w:rPr>
        <w:t>Одним из показателей  качества подготовки наших выпускников является количество выпускников, набравших по результатам ЕГЭ 90 баллов и более.</w:t>
      </w:r>
    </w:p>
    <w:p w:rsidR="0080123C" w:rsidRPr="00A64DB7" w:rsidRDefault="0080123C" w:rsidP="00A123F2">
      <w:pPr>
        <w:pStyle w:val="msonormalcxspmiddle"/>
        <w:tabs>
          <w:tab w:val="left" w:pos="709"/>
        </w:tabs>
        <w:spacing w:before="0" w:after="0" w:line="276" w:lineRule="auto"/>
        <w:ind w:firstLine="708"/>
        <w:contextualSpacing/>
        <w:jc w:val="both"/>
        <w:rPr>
          <w:rFonts w:ascii="Times New Roman" w:hAnsi="Times New Roman" w:cs="Times New Roman"/>
        </w:rPr>
      </w:pPr>
      <w:r w:rsidRPr="00A64DB7">
        <w:rPr>
          <w:rFonts w:ascii="Times New Roman" w:hAnsi="Times New Roman" w:cs="Times New Roman"/>
        </w:rPr>
        <w:t>Высокие баллы (более 90) по результатам ЕГЭ набрали 10 выпускников (2015 г.– 9, 2014 г. – 2) из них:</w:t>
      </w:r>
    </w:p>
    <w:p w:rsidR="0080123C" w:rsidRPr="00A64DB7" w:rsidRDefault="0080123C" w:rsidP="0080123C">
      <w:pPr>
        <w:pStyle w:val="msonormalcxspmiddle"/>
        <w:spacing w:before="0" w:after="0" w:line="276" w:lineRule="auto"/>
        <w:ind w:firstLine="425"/>
        <w:contextualSpacing/>
        <w:jc w:val="both"/>
        <w:rPr>
          <w:rFonts w:ascii="Times New Roman" w:hAnsi="Times New Roman" w:cs="Times New Roman"/>
        </w:rPr>
      </w:pPr>
      <w:r w:rsidRPr="00A64DB7">
        <w:rPr>
          <w:rFonts w:ascii="Times New Roman" w:hAnsi="Times New Roman" w:cs="Times New Roman"/>
        </w:rPr>
        <w:t>по русскому языку 9 выпускников из МКОУ: «Андринская СОШ» (5), «СОШ №7» (1), «Унъюганская СОШ №2» (1), «</w:t>
      </w:r>
      <w:proofErr w:type="gramStart"/>
      <w:r w:rsidRPr="00A64DB7">
        <w:rPr>
          <w:rFonts w:ascii="Times New Roman" w:hAnsi="Times New Roman" w:cs="Times New Roman"/>
        </w:rPr>
        <w:t>Приобская</w:t>
      </w:r>
      <w:proofErr w:type="gramEnd"/>
      <w:r w:rsidRPr="00A64DB7">
        <w:rPr>
          <w:rFonts w:ascii="Times New Roman" w:hAnsi="Times New Roman" w:cs="Times New Roman"/>
        </w:rPr>
        <w:t xml:space="preserve"> СОШ» (1), «Карымкарская СОШ» (1);</w:t>
      </w:r>
    </w:p>
    <w:p w:rsidR="0080123C" w:rsidRPr="00A64DB7" w:rsidRDefault="0080123C" w:rsidP="0080123C">
      <w:pPr>
        <w:pStyle w:val="msonormalcxspmiddle"/>
        <w:spacing w:before="0" w:after="0" w:line="276" w:lineRule="auto"/>
        <w:ind w:firstLine="425"/>
        <w:contextualSpacing/>
        <w:jc w:val="both"/>
        <w:rPr>
          <w:rFonts w:ascii="Times New Roman" w:hAnsi="Times New Roman" w:cs="Times New Roman"/>
        </w:rPr>
      </w:pPr>
      <w:r w:rsidRPr="00A64DB7">
        <w:rPr>
          <w:rFonts w:ascii="Times New Roman" w:hAnsi="Times New Roman" w:cs="Times New Roman"/>
        </w:rPr>
        <w:t>по английскому языку 1 выпускник из МКОУ «СОШ №7».</w:t>
      </w:r>
    </w:p>
    <w:p w:rsidR="009E6037" w:rsidRPr="003D19E7" w:rsidRDefault="0080123C" w:rsidP="00A123F2">
      <w:pPr>
        <w:spacing w:after="0"/>
        <w:ind w:firstLine="425"/>
        <w:jc w:val="both"/>
        <w:rPr>
          <w:rFonts w:ascii="Times New Roman" w:hAnsi="Times New Roman" w:cs="Times New Roman"/>
          <w:sz w:val="24"/>
          <w:szCs w:val="24"/>
        </w:rPr>
      </w:pPr>
      <w:r w:rsidRPr="00A64DB7">
        <w:rPr>
          <w:rFonts w:ascii="Times New Roman" w:hAnsi="Times New Roman"/>
          <w:bCs/>
          <w:sz w:val="24"/>
          <w:szCs w:val="24"/>
        </w:rPr>
        <w:t xml:space="preserve"> </w:t>
      </w:r>
      <w:r w:rsidR="009E6037" w:rsidRPr="003D19E7">
        <w:rPr>
          <w:rFonts w:ascii="Times New Roman" w:hAnsi="Times New Roman" w:cs="Times New Roman"/>
          <w:bCs/>
          <w:kern w:val="3"/>
          <w:sz w:val="24"/>
          <w:szCs w:val="24"/>
          <w:lang w:eastAsia="zh-CN"/>
        </w:rPr>
        <w:t xml:space="preserve">Аттестат о среднем общем образовании получили 229 (99,13%) выпускников, из них 29 выпускников, получили аттестат </w:t>
      </w:r>
      <w:r w:rsidR="009E6037" w:rsidRPr="003D19E7">
        <w:rPr>
          <w:rFonts w:ascii="Times New Roman" w:hAnsi="Times New Roman" w:cs="Times New Roman"/>
          <w:sz w:val="24"/>
          <w:szCs w:val="24"/>
        </w:rPr>
        <w:t>о среднем общем образовании с отличием.</w:t>
      </w:r>
    </w:p>
    <w:p w:rsidR="009E6037" w:rsidRPr="003D19E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Медалью   «За    особые успехи в учении»   (Федеральный   уровень)    награждены  29(2015 г.- 23) выпускников.</w:t>
      </w:r>
    </w:p>
    <w:p w:rsidR="009E603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Медалью «За   особые успехи в обучении» (Региональный   уровень) награждены 29 (2015 г.- 24) выпускников.</w:t>
      </w:r>
    </w:p>
    <w:p w:rsidR="009E6037" w:rsidRPr="003D19E7" w:rsidRDefault="009E6037" w:rsidP="009E6037">
      <w:pPr>
        <w:spacing w:after="0"/>
        <w:ind w:firstLine="709"/>
        <w:jc w:val="both"/>
        <w:rPr>
          <w:rFonts w:ascii="Times New Roman" w:hAnsi="Times New Roman" w:cs="Times New Roman"/>
          <w:noProof/>
          <w:sz w:val="24"/>
          <w:szCs w:val="24"/>
        </w:rPr>
      </w:pPr>
      <w:r w:rsidRPr="003D19E7">
        <w:rPr>
          <w:rFonts w:ascii="Times New Roman" w:hAnsi="Times New Roman" w:cs="Times New Roman"/>
          <w:bCs/>
          <w:sz w:val="24"/>
          <w:szCs w:val="24"/>
        </w:rPr>
        <w:t xml:space="preserve">В 2016 году выпускники 9 классов проходили государственную итоговую   аттестацию в форме </w:t>
      </w:r>
      <w:r w:rsidRPr="003D19E7">
        <w:rPr>
          <w:rFonts w:ascii="Times New Roman" w:hAnsi="Times New Roman" w:cs="Times New Roman"/>
          <w:noProof/>
          <w:sz w:val="24"/>
          <w:szCs w:val="24"/>
        </w:rPr>
        <w:t>основного государственного экзамена.</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 xml:space="preserve">Основной  государственный   экзамен проводился в  13 пунктах проведения  экзамена. </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В ГИА приняли участие 346 выпускников, из них:</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 xml:space="preserve">- в форме основного государственного экзамена – 335 выпускников; </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 в форме государственного выпускного экзамена - 11 выпускников.</w:t>
      </w:r>
    </w:p>
    <w:p w:rsidR="009E6037" w:rsidRPr="003D19E7" w:rsidRDefault="009E6037" w:rsidP="009E6037">
      <w:pPr>
        <w:pStyle w:val="Default"/>
        <w:ind w:firstLine="708"/>
        <w:jc w:val="both"/>
        <w:rPr>
          <w:noProof/>
          <w:color w:val="auto"/>
        </w:rPr>
      </w:pPr>
      <w:r w:rsidRPr="003D19E7">
        <w:rPr>
          <w:color w:val="auto"/>
        </w:rPr>
        <w:t>Средняя отметка по русскому языку составила 4,09</w:t>
      </w:r>
      <w:r w:rsidR="00A123F2">
        <w:rPr>
          <w:color w:val="auto"/>
        </w:rPr>
        <w:t xml:space="preserve"> </w:t>
      </w:r>
      <w:r w:rsidRPr="003D19E7">
        <w:rPr>
          <w:color w:val="auto"/>
        </w:rPr>
        <w:t>(округ: средняя отметка – 4,21), средняя отметка по математике – 3,63 (округ: средняя отметка – 3,61).</w:t>
      </w:r>
    </w:p>
    <w:p w:rsidR="009E6037" w:rsidRDefault="009E6037" w:rsidP="009E6037">
      <w:pPr>
        <w:tabs>
          <w:tab w:val="left" w:pos="709"/>
        </w:tabs>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Все 346 (2015г.- 97,9%) выпускников получили аттестат об уровне основного общего образования, из них особого образца – 16 человек (2015 г. – 22).</w:t>
      </w:r>
    </w:p>
    <w:p w:rsidR="009E6037" w:rsidRPr="00111829" w:rsidRDefault="009E6037" w:rsidP="009E6037">
      <w:pPr>
        <w:tabs>
          <w:tab w:val="left" w:pos="709"/>
        </w:tabs>
        <w:spacing w:after="0"/>
        <w:ind w:firstLine="709"/>
        <w:jc w:val="both"/>
        <w:rPr>
          <w:rFonts w:ascii="Times New Roman" w:hAnsi="Times New Roman" w:cs="Times New Roman"/>
          <w:sz w:val="24"/>
          <w:szCs w:val="24"/>
        </w:rPr>
      </w:pPr>
      <w:r w:rsidRPr="00111829">
        <w:rPr>
          <w:rFonts w:ascii="Times New Roman" w:hAnsi="Times New Roman" w:cs="Times New Roman"/>
          <w:sz w:val="24"/>
          <w:szCs w:val="24"/>
        </w:rPr>
        <w:t>С целью повышения качества подготовки выпускников по образовательным программам основного общего и среднего общего образования направлена деятельность школьных и районных методических объединений, а также организована индивидуальная работа с выпускниками, прогнозируемыми как неуспешные при прохождении государственной итоговой аттестации.</w:t>
      </w:r>
    </w:p>
    <w:p w:rsidR="009E6037" w:rsidRDefault="009E6037" w:rsidP="009E6037">
      <w:pPr>
        <w:tabs>
          <w:tab w:val="left" w:pos="540"/>
          <w:tab w:val="left" w:pos="720"/>
        </w:tabs>
        <w:spacing w:after="0"/>
        <w:ind w:firstLine="709"/>
        <w:jc w:val="both"/>
        <w:rPr>
          <w:rFonts w:ascii="Times New Roman" w:hAnsi="Times New Roman" w:cs="Times New Roman"/>
          <w:b/>
          <w:iCs/>
          <w:color w:val="000000"/>
          <w:sz w:val="23"/>
          <w:szCs w:val="23"/>
        </w:rPr>
      </w:pPr>
    </w:p>
    <w:p w:rsidR="00016BFA" w:rsidRDefault="00016BFA" w:rsidP="00016BFA">
      <w:pPr>
        <w:ind w:firstLine="708"/>
        <w:jc w:val="both"/>
        <w:rPr>
          <w:rFonts w:ascii="Times New Roman" w:hAnsi="Times New Roman" w:cs="Times New Roman"/>
          <w:b/>
          <w:bCs/>
          <w:color w:val="000000"/>
          <w:sz w:val="24"/>
          <w:szCs w:val="24"/>
        </w:rPr>
      </w:pPr>
      <w:r w:rsidRPr="00464014">
        <w:rPr>
          <w:rFonts w:ascii="Times New Roman" w:hAnsi="Times New Roman" w:cs="Times New Roman"/>
          <w:b/>
          <w:bCs/>
          <w:color w:val="000000"/>
          <w:sz w:val="24"/>
          <w:szCs w:val="24"/>
        </w:rPr>
        <w:t xml:space="preserve">Состояние здоровья лиц, обучающихся по основным общеобразовательным программам, </w:t>
      </w:r>
      <w:proofErr w:type="spellStart"/>
      <w:r w:rsidRPr="00464014">
        <w:rPr>
          <w:rFonts w:ascii="Times New Roman" w:hAnsi="Times New Roman" w:cs="Times New Roman"/>
          <w:b/>
          <w:bCs/>
          <w:color w:val="000000"/>
          <w:sz w:val="24"/>
          <w:szCs w:val="24"/>
        </w:rPr>
        <w:t>здоровьесберегающие</w:t>
      </w:r>
      <w:proofErr w:type="spellEnd"/>
      <w:r w:rsidRPr="00464014">
        <w:rPr>
          <w:rFonts w:ascii="Times New Roman" w:hAnsi="Times New Roman" w:cs="Times New Roman"/>
          <w:b/>
          <w:bCs/>
          <w:color w:val="000000"/>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w:t>
      </w:r>
      <w:r>
        <w:rPr>
          <w:rFonts w:ascii="Times New Roman" w:hAnsi="Times New Roman" w:cs="Times New Roman"/>
          <w:b/>
          <w:bCs/>
          <w:color w:val="000000"/>
          <w:sz w:val="24"/>
          <w:szCs w:val="24"/>
        </w:rPr>
        <w:t>зовательных программ</w:t>
      </w:r>
    </w:p>
    <w:p w:rsidR="00016BFA" w:rsidRPr="009F5F3E" w:rsidRDefault="00016BFA" w:rsidP="009F5F3E">
      <w:pPr>
        <w:pStyle w:val="Default"/>
        <w:tabs>
          <w:tab w:val="left" w:pos="709"/>
        </w:tabs>
        <w:spacing w:line="276" w:lineRule="auto"/>
        <w:ind w:firstLine="708"/>
        <w:jc w:val="both"/>
      </w:pPr>
      <w:r w:rsidRPr="009F5F3E">
        <w:lastRenderedPageBreak/>
        <w:t xml:space="preserve">В общеобразовательных организациях реализуется комплексный подход к обеспечению </w:t>
      </w:r>
      <w:proofErr w:type="gramStart"/>
      <w:r w:rsidRPr="009F5F3E">
        <w:t>условий</w:t>
      </w:r>
      <w:proofErr w:type="gramEnd"/>
      <w:r w:rsidRPr="009F5F3E">
        <w:t xml:space="preserve"> для сохранения здоровья обучающихся, созданы условия для организации питания и медицинского обслуживания.</w:t>
      </w:r>
      <w:r w:rsidRPr="009F5F3E">
        <w:rPr>
          <w:color w:val="C00000"/>
        </w:rPr>
        <w:tab/>
      </w:r>
    </w:p>
    <w:p w:rsidR="00016BFA" w:rsidRPr="009F5F3E" w:rsidRDefault="00016BFA" w:rsidP="009F5F3E">
      <w:pPr>
        <w:autoSpaceDE w:val="0"/>
        <w:autoSpaceDN w:val="0"/>
        <w:adjustRightInd w:val="0"/>
        <w:spacing w:after="0"/>
        <w:ind w:firstLine="708"/>
        <w:jc w:val="both"/>
        <w:rPr>
          <w:rFonts w:ascii="Times New Roman" w:hAnsi="Times New Roman"/>
          <w:sz w:val="24"/>
          <w:szCs w:val="24"/>
        </w:rPr>
      </w:pPr>
      <w:r w:rsidRPr="009F5F3E">
        <w:rPr>
          <w:rFonts w:ascii="Times New Roman" w:hAnsi="Times New Roman"/>
          <w:sz w:val="24"/>
          <w:szCs w:val="24"/>
        </w:rPr>
        <w:t xml:space="preserve">В целях совершенствования организации комплексной работы по сохранению и укреплению здоровья обучающихся, создания условий, обеспечивающих уменьшение рисков заболеваемости обучающихся, в образовательных организациях: </w:t>
      </w:r>
    </w:p>
    <w:p w:rsidR="00016BFA" w:rsidRPr="009F5F3E" w:rsidRDefault="00016BFA" w:rsidP="009F5F3E">
      <w:pPr>
        <w:spacing w:after="0"/>
        <w:ind w:firstLine="708"/>
        <w:jc w:val="both"/>
        <w:rPr>
          <w:rFonts w:ascii="Times New Roman" w:hAnsi="Times New Roman"/>
          <w:sz w:val="24"/>
          <w:szCs w:val="24"/>
        </w:rPr>
      </w:pPr>
      <w:proofErr w:type="gramStart"/>
      <w:r w:rsidRPr="009F5F3E">
        <w:rPr>
          <w:rFonts w:ascii="Times New Roman" w:hAnsi="Times New Roman"/>
          <w:sz w:val="24"/>
          <w:szCs w:val="24"/>
        </w:rPr>
        <w:t>- реализуются технологии обучения здоровью, в программы всех образовательных организаций, детских садов и школ включены образовательные курсы, посвящённые вопросам правильного питания, роли питания в жизни человека, воспитанию культурно-гигиенических навыков и основы здорового образа жизни в рамках внеурочной деятельности и уроков ОБЖ, в детских садах детям рассказывается о ценности, полезности того или иного продукта питания и блюдах;</w:t>
      </w:r>
      <w:proofErr w:type="gramEnd"/>
    </w:p>
    <w:p w:rsidR="00016BFA" w:rsidRPr="009F5F3E" w:rsidRDefault="00016BFA" w:rsidP="009F5F3E">
      <w:pPr>
        <w:pStyle w:val="Standard"/>
        <w:spacing w:line="276" w:lineRule="auto"/>
        <w:ind w:firstLine="708"/>
        <w:jc w:val="both"/>
        <w:rPr>
          <w:rFonts w:cs="Times New Roman"/>
          <w:lang w:val="ru-RU"/>
        </w:rPr>
      </w:pPr>
      <w:r w:rsidRPr="009F5F3E">
        <w:rPr>
          <w:rFonts w:cs="Times New Roman"/>
          <w:lang w:val="ru-RU"/>
        </w:rPr>
        <w:t xml:space="preserve">- используются </w:t>
      </w:r>
      <w:proofErr w:type="spellStart"/>
      <w:r w:rsidRPr="009F5F3E">
        <w:rPr>
          <w:rFonts w:cs="Times New Roman"/>
          <w:lang w:val="ru-RU"/>
        </w:rPr>
        <w:t>здоровьесберегающие</w:t>
      </w:r>
      <w:proofErr w:type="spellEnd"/>
      <w:r w:rsidRPr="009F5F3E">
        <w:rPr>
          <w:rFonts w:cs="Times New Roman"/>
          <w:lang w:val="ru-RU"/>
        </w:rPr>
        <w:t xml:space="preserve"> технологии при организации образовательного процесса;</w:t>
      </w:r>
    </w:p>
    <w:p w:rsidR="00016BFA" w:rsidRPr="009F5F3E" w:rsidRDefault="00016BFA" w:rsidP="009F5F3E">
      <w:pPr>
        <w:autoSpaceDE w:val="0"/>
        <w:autoSpaceDN w:val="0"/>
        <w:adjustRightInd w:val="0"/>
        <w:spacing w:after="0"/>
        <w:ind w:firstLine="708"/>
        <w:jc w:val="both"/>
        <w:rPr>
          <w:rFonts w:ascii="Times New Roman" w:hAnsi="Times New Roman"/>
          <w:sz w:val="24"/>
          <w:szCs w:val="24"/>
        </w:rPr>
      </w:pPr>
      <w:r w:rsidRPr="009F5F3E">
        <w:rPr>
          <w:rFonts w:ascii="Times New Roman" w:hAnsi="Times New Roman"/>
          <w:sz w:val="24"/>
          <w:szCs w:val="24"/>
        </w:rPr>
        <w:t>- создана материально-техническая база для занятий физической физкультурой и спортом;</w:t>
      </w:r>
    </w:p>
    <w:p w:rsidR="00016BFA" w:rsidRPr="009F5F3E" w:rsidRDefault="00016BFA" w:rsidP="009F5F3E">
      <w:pPr>
        <w:pStyle w:val="Standard"/>
        <w:spacing w:line="276" w:lineRule="auto"/>
        <w:ind w:firstLine="708"/>
        <w:jc w:val="both"/>
        <w:rPr>
          <w:rFonts w:cs="Times New Roman"/>
          <w:lang w:val="ru-RU"/>
        </w:rPr>
      </w:pPr>
      <w:r w:rsidRPr="009F5F3E">
        <w:rPr>
          <w:rFonts w:cs="Times New Roman"/>
          <w:lang w:val="ru-RU"/>
        </w:rPr>
        <w:t>- организована система школьных спортивно-массовых мероприятий, приобщающих школьников к здоровому образу жизни (дни здоровья, спортивные соревнования, президентские состязания, смотры-конкурсы, спортивно-развлекательные мероприятия и др.).</w:t>
      </w:r>
    </w:p>
    <w:p w:rsidR="00016BFA" w:rsidRDefault="00016BFA" w:rsidP="00016BFA">
      <w:pPr>
        <w:pStyle w:val="aa"/>
        <w:spacing w:after="0" w:line="276" w:lineRule="auto"/>
        <w:ind w:firstLine="708"/>
        <w:jc w:val="both"/>
        <w:rPr>
          <w:rFonts w:ascii="Times New Roman" w:hAnsi="Times New Roman" w:cs="Times New Roman"/>
          <w:sz w:val="24"/>
          <w:szCs w:val="24"/>
          <w:lang w:val="ru-RU"/>
        </w:rPr>
      </w:pPr>
      <w:proofErr w:type="gramStart"/>
      <w:r w:rsidRPr="00A64DB7">
        <w:rPr>
          <w:rFonts w:ascii="Times New Roman" w:hAnsi="Times New Roman" w:cs="Times New Roman"/>
          <w:sz w:val="24"/>
          <w:szCs w:val="24"/>
          <w:lang w:val="ru-RU"/>
        </w:rPr>
        <w:t>В 18 образовательных организациях Октябрьского района осуществляют деятельность Центры здоровья (в 7 дошкольных образовательных организациях и 11</w:t>
      </w:r>
      <w:proofErr w:type="gramEnd"/>
      <w:r w:rsidRPr="00A64DB7">
        <w:rPr>
          <w:rFonts w:ascii="Times New Roman" w:hAnsi="Times New Roman" w:cs="Times New Roman"/>
          <w:sz w:val="24"/>
          <w:szCs w:val="24"/>
          <w:lang w:val="ru-RU"/>
        </w:rPr>
        <w:t xml:space="preserve"> общеобразовательных </w:t>
      </w:r>
      <w:proofErr w:type="gramStart"/>
      <w:r w:rsidRPr="00A64DB7">
        <w:rPr>
          <w:rFonts w:ascii="Times New Roman" w:hAnsi="Times New Roman" w:cs="Times New Roman"/>
          <w:sz w:val="24"/>
          <w:szCs w:val="24"/>
          <w:lang w:val="ru-RU"/>
        </w:rPr>
        <w:t>организациях</w:t>
      </w:r>
      <w:proofErr w:type="gramEnd"/>
      <w:r w:rsidRPr="00A64DB7">
        <w:rPr>
          <w:rFonts w:ascii="Times New Roman" w:hAnsi="Times New Roman" w:cs="Times New Roman"/>
          <w:sz w:val="24"/>
          <w:szCs w:val="24"/>
          <w:lang w:val="ru-RU"/>
        </w:rPr>
        <w:t xml:space="preserve">).  Работа Центров здоровья осуществляется  в соответствии комплексными программами оздоровительной направленности или с плановыми мероприятиями, утвержденными приказами руководителей  образовательных организаций на текущий учебный год. </w:t>
      </w:r>
    </w:p>
    <w:p w:rsidR="00016BFA" w:rsidRDefault="00016BFA" w:rsidP="00016BFA">
      <w:pPr>
        <w:pStyle w:val="aa"/>
        <w:spacing w:after="0" w:line="276" w:lineRule="auto"/>
        <w:ind w:firstLine="708"/>
        <w:jc w:val="both"/>
        <w:rPr>
          <w:rFonts w:ascii="Times New Roman" w:hAnsi="Times New Roman" w:cs="Times New Roman"/>
          <w:sz w:val="24"/>
          <w:szCs w:val="24"/>
          <w:lang w:val="ru-RU"/>
        </w:rPr>
      </w:pPr>
      <w:r w:rsidRPr="00824F96">
        <w:rPr>
          <w:rFonts w:ascii="Times New Roman" w:hAnsi="Times New Roman" w:cs="Times New Roman"/>
          <w:sz w:val="24"/>
          <w:szCs w:val="24"/>
          <w:lang w:val="ru-RU"/>
        </w:rPr>
        <w:t>Удельный вес числа организаций, имеющих физкультурные залы, в общем числе общеобразовательных организаций</w:t>
      </w:r>
      <w:r>
        <w:rPr>
          <w:rFonts w:ascii="Times New Roman" w:hAnsi="Times New Roman" w:cs="Times New Roman"/>
          <w:sz w:val="24"/>
          <w:szCs w:val="24"/>
          <w:lang w:val="ru-RU"/>
        </w:rPr>
        <w:t xml:space="preserve"> 85,71% (2015г. – 90,48%, 2014г. – 95,45%).</w:t>
      </w:r>
    </w:p>
    <w:p w:rsidR="00D7535D" w:rsidRDefault="00D7535D" w:rsidP="00D7535D">
      <w:pPr>
        <w:spacing w:after="0"/>
        <w:ind w:firstLine="708"/>
        <w:jc w:val="both"/>
        <w:rPr>
          <w:rFonts w:ascii="Times New Roman" w:hAnsi="Times New Roman"/>
          <w:sz w:val="24"/>
          <w:szCs w:val="24"/>
        </w:rPr>
      </w:pPr>
      <w:r>
        <w:rPr>
          <w:rFonts w:ascii="Times New Roman" w:hAnsi="Times New Roman"/>
          <w:sz w:val="24"/>
          <w:szCs w:val="24"/>
        </w:rPr>
        <w:t xml:space="preserve">Особое внимание в районе уделяется качественной организации сбалансированного горячего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D7535D" w:rsidRDefault="00D7535D" w:rsidP="00016BFA">
      <w:pPr>
        <w:pStyle w:val="aa"/>
        <w:spacing w:after="0" w:line="276" w:lineRule="auto"/>
        <w:ind w:firstLine="708"/>
        <w:jc w:val="both"/>
        <w:rPr>
          <w:rFonts w:ascii="Times New Roman" w:hAnsi="Times New Roman" w:cs="Times New Roman"/>
          <w:sz w:val="24"/>
          <w:szCs w:val="24"/>
          <w:lang w:val="ru-RU"/>
        </w:rPr>
      </w:pPr>
      <w:r w:rsidRPr="00D7535D">
        <w:rPr>
          <w:rFonts w:ascii="Times New Roman" w:hAnsi="Times New Roman" w:cs="Times New Roman"/>
          <w:sz w:val="24"/>
          <w:szCs w:val="24"/>
          <w:lang w:val="ru-RU"/>
        </w:rPr>
        <w:t xml:space="preserve">Удельный вес лиц, обеспеченных горячим питанием, в общей численности обучающихся </w:t>
      </w:r>
      <w:r w:rsidRPr="00252E65">
        <w:rPr>
          <w:rFonts w:ascii="Times New Roman" w:hAnsi="Times New Roman" w:cs="Times New Roman"/>
          <w:sz w:val="24"/>
          <w:szCs w:val="24"/>
          <w:lang w:val="ru-RU"/>
        </w:rPr>
        <w:t>общеобразовательных организаций- 98,95%.</w:t>
      </w:r>
    </w:p>
    <w:p w:rsidR="00D7535D" w:rsidRDefault="00D7535D" w:rsidP="00D7535D">
      <w:pPr>
        <w:ind w:firstLine="708"/>
        <w:jc w:val="both"/>
        <w:rPr>
          <w:rFonts w:ascii="Times New Roman" w:hAnsi="Times New Roman" w:cs="Times New Roman"/>
          <w:b/>
          <w:bCs/>
          <w:color w:val="000000"/>
          <w:sz w:val="24"/>
          <w:szCs w:val="24"/>
        </w:rPr>
      </w:pPr>
      <w:r w:rsidRPr="005C3CFF">
        <w:rPr>
          <w:rFonts w:ascii="Times New Roman" w:hAnsi="Times New Roman" w:cs="Times New Roman"/>
          <w:b/>
          <w:bCs/>
          <w:color w:val="000000"/>
          <w:sz w:val="24"/>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622F30" w:rsidRDefault="00622F30" w:rsidP="0085297A">
      <w:pPr>
        <w:tabs>
          <w:tab w:val="left" w:pos="709"/>
        </w:tabs>
        <w:spacing w:after="0"/>
        <w:ind w:firstLine="708"/>
        <w:jc w:val="both"/>
        <w:rPr>
          <w:rFonts w:ascii="Times New Roman" w:hAnsi="Times New Roman"/>
          <w:sz w:val="24"/>
          <w:szCs w:val="24"/>
        </w:rPr>
      </w:pPr>
      <w:r w:rsidRPr="00D7535D">
        <w:rPr>
          <w:rFonts w:ascii="Times New Roman" w:hAnsi="Times New Roman"/>
          <w:sz w:val="24"/>
          <w:szCs w:val="24"/>
        </w:rPr>
        <w:t xml:space="preserve">Сеть образовательных организаций подведомственных Управлению образования и молодежной политики администрации Октябрьского района (далее - Управление) за отчетный период изменилась в связи с реорганизацией Муниципального казенного общеобразовательного учреждения «Малоатлымская средняя общеобразовательная школа» в форме присоединения к нему Муниципального бюджетного дошкольного образовательного учреждения «Детский сад общеразвивающего вида «Теремок», с. Малый </w:t>
      </w:r>
      <w:proofErr w:type="spellStart"/>
      <w:r w:rsidRPr="00D7535D">
        <w:rPr>
          <w:rFonts w:ascii="Times New Roman" w:hAnsi="Times New Roman"/>
          <w:sz w:val="24"/>
          <w:szCs w:val="24"/>
        </w:rPr>
        <w:t>Атлым</w:t>
      </w:r>
      <w:proofErr w:type="spellEnd"/>
      <w:r w:rsidRPr="00D7535D">
        <w:rPr>
          <w:rFonts w:ascii="Times New Roman" w:hAnsi="Times New Roman"/>
          <w:sz w:val="24"/>
          <w:szCs w:val="24"/>
        </w:rPr>
        <w:t>.</w:t>
      </w:r>
    </w:p>
    <w:p w:rsidR="00D7535D" w:rsidRPr="00D7535D" w:rsidRDefault="00D7535D" w:rsidP="00622F30">
      <w:pPr>
        <w:spacing w:after="0"/>
        <w:ind w:firstLine="425"/>
        <w:jc w:val="both"/>
        <w:rPr>
          <w:rFonts w:ascii="Times New Roman" w:hAnsi="Times New Roman"/>
          <w:sz w:val="24"/>
          <w:szCs w:val="24"/>
        </w:rPr>
      </w:pPr>
    </w:p>
    <w:p w:rsidR="00D7535D" w:rsidRDefault="00D7535D" w:rsidP="00D7535D">
      <w:pPr>
        <w:pStyle w:val="Default"/>
        <w:ind w:firstLine="425"/>
        <w:rPr>
          <w:b/>
          <w:bCs/>
        </w:rPr>
      </w:pPr>
      <w:r w:rsidRPr="000C44D9">
        <w:rPr>
          <w:b/>
          <w:bCs/>
        </w:rPr>
        <w:lastRenderedPageBreak/>
        <w:t>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D7535D" w:rsidRDefault="00D7535D" w:rsidP="00D7535D">
      <w:pPr>
        <w:pStyle w:val="Default"/>
        <w:ind w:firstLine="425"/>
        <w:jc w:val="both"/>
      </w:pPr>
    </w:p>
    <w:p w:rsidR="00D7535D" w:rsidRPr="00D7535D" w:rsidRDefault="00D7535D" w:rsidP="00C66383">
      <w:pPr>
        <w:pStyle w:val="Default"/>
        <w:ind w:firstLine="708"/>
        <w:jc w:val="both"/>
      </w:pPr>
      <w:r w:rsidRPr="005B1E66">
        <w:t xml:space="preserve">Общий объем финансовых средств, поступивших в общеобразовательные организации, в расчете на одного учащегося </w:t>
      </w:r>
      <w:r>
        <w:t xml:space="preserve"> составил 234,63 тыс. руб. (2015г. – 222,47 </w:t>
      </w:r>
      <w:r w:rsidRPr="00D7535D">
        <w:t>тыс. руб.,  2014г. – 207,66 тыс. руб.).</w:t>
      </w:r>
    </w:p>
    <w:p w:rsidR="00D7535D" w:rsidRDefault="00D7535D" w:rsidP="006845D1">
      <w:pPr>
        <w:pStyle w:val="Default"/>
        <w:tabs>
          <w:tab w:val="left" w:pos="709"/>
        </w:tabs>
        <w:ind w:firstLine="708"/>
        <w:jc w:val="both"/>
      </w:pPr>
      <w:r w:rsidRPr="00D7535D">
        <w:t>Объем финансирования  муниципальных общеобразовательных орг</w:t>
      </w:r>
      <w:r w:rsidR="00252E65">
        <w:t>анизаций 1 043 624 тыс. руб.  (</w:t>
      </w:r>
      <w:r w:rsidRPr="00D7535D">
        <w:t>2015г. – 1 031 832 тыс. руб. , 2014г. – 954 817 тыс. руб.</w:t>
      </w:r>
      <w:proofErr w:type="gramStart"/>
      <w:r w:rsidRPr="00D7535D">
        <w:t xml:space="preserve"> )</w:t>
      </w:r>
      <w:proofErr w:type="gramEnd"/>
      <w:r w:rsidRPr="00D7535D">
        <w:t>.</w:t>
      </w:r>
    </w:p>
    <w:p w:rsidR="00D7535D" w:rsidRDefault="00D7535D" w:rsidP="00D7535D">
      <w:pPr>
        <w:pStyle w:val="Default"/>
        <w:ind w:firstLine="425"/>
        <w:jc w:val="both"/>
      </w:pPr>
    </w:p>
    <w:p w:rsidR="00C66383" w:rsidRPr="008B387D" w:rsidRDefault="00C66383" w:rsidP="00C66383">
      <w:pPr>
        <w:ind w:firstLine="708"/>
        <w:jc w:val="both"/>
        <w:rPr>
          <w:rFonts w:ascii="Times New Roman" w:hAnsi="Times New Roman" w:cs="Times New Roman"/>
          <w:b/>
          <w:bCs/>
          <w:color w:val="000000"/>
          <w:sz w:val="24"/>
          <w:szCs w:val="24"/>
        </w:rPr>
      </w:pPr>
      <w:r w:rsidRPr="008B387D">
        <w:rPr>
          <w:rFonts w:ascii="Times New Roman" w:hAnsi="Times New Roman" w:cs="Times New Roman"/>
          <w:b/>
          <w:bCs/>
          <w:color w:val="000000"/>
          <w:sz w:val="24"/>
          <w:szCs w:val="24"/>
        </w:rPr>
        <w:t>Создание безопасных условий при организации образовательного процесса в общеобразовательных организациях</w:t>
      </w:r>
    </w:p>
    <w:p w:rsidR="00934C5A" w:rsidRPr="00502B41" w:rsidRDefault="00C66383" w:rsidP="00C66383">
      <w:pPr>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934C5A" w:rsidRPr="00502B41">
        <w:rPr>
          <w:rFonts w:ascii="Times New Roman" w:hAnsi="Times New Roman"/>
          <w:sz w:val="24"/>
          <w:szCs w:val="24"/>
        </w:rPr>
        <w:t>В 2016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xml:space="preserve">В каждой образовательной организации проводится комплекс мероприятий, направленных на безопасность и антитеррористическую защиту: </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xml:space="preserve">- разработан пакет документов по организации работы по антитеррористической защищенности, планы эвакуации из здания в случае чрезвычайной ситуации; </w:t>
      </w:r>
    </w:p>
    <w:p w:rsidR="00B46B8E" w:rsidRPr="00A64DB7" w:rsidRDefault="00B46B8E" w:rsidP="00C66383">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t xml:space="preserve">- разработаны паспорта антитеррористической защищенности образовательной организации с приложением в электронном виде трехмерной модели объекта; </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на компьютерах, имеющих выход в Интернет, установлены программы-фильтры, призванные блокировать посещение обучающимися различных сайтов экстремистской направленности;</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в каждой образовательной организации действует пропускной режим;</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xml:space="preserve">- все образовательные организации обеспечены телефонной связью и телефонами с определителем номера, телефоны служб быстрого реагирования размещены на видных местах; </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полное ограждение территории имеют все образовательные организации;</w:t>
      </w:r>
    </w:p>
    <w:p w:rsidR="00B46B8E" w:rsidRPr="00A64DB7" w:rsidRDefault="00336DAE" w:rsidP="00C66383">
      <w:pPr>
        <w:spacing w:after="0"/>
        <w:ind w:firstLine="708"/>
        <w:jc w:val="both"/>
        <w:rPr>
          <w:rFonts w:ascii="Times New Roman" w:hAnsi="Times New Roman"/>
          <w:sz w:val="24"/>
          <w:szCs w:val="24"/>
        </w:rPr>
      </w:pPr>
      <w:r>
        <w:rPr>
          <w:rFonts w:ascii="Times New Roman" w:hAnsi="Times New Roman"/>
          <w:sz w:val="24"/>
          <w:szCs w:val="24"/>
        </w:rPr>
        <w:t xml:space="preserve">-  в </w:t>
      </w:r>
      <w:r w:rsidR="00B46B8E" w:rsidRPr="00A64DB7">
        <w:rPr>
          <w:rFonts w:ascii="Times New Roman" w:hAnsi="Times New Roman"/>
          <w:sz w:val="24"/>
          <w:szCs w:val="24"/>
        </w:rPr>
        <w:t>образовательных организациях установлены системы видеонаблюдения</w:t>
      </w:r>
      <w:proofErr w:type="gramStart"/>
      <w:r>
        <w:rPr>
          <w:rFonts w:ascii="Times New Roman" w:hAnsi="Times New Roman"/>
          <w:sz w:val="24"/>
          <w:szCs w:val="24"/>
        </w:rPr>
        <w:t xml:space="preserve">( </w:t>
      </w:r>
      <w:proofErr w:type="gramEnd"/>
      <w:r>
        <w:rPr>
          <w:rFonts w:ascii="Times New Roman" w:hAnsi="Times New Roman"/>
          <w:sz w:val="24"/>
          <w:szCs w:val="24"/>
        </w:rPr>
        <w:t>95,24%)</w:t>
      </w:r>
      <w:r w:rsidR="00B46B8E" w:rsidRPr="00A64DB7">
        <w:rPr>
          <w:rFonts w:ascii="Times New Roman" w:hAnsi="Times New Roman"/>
          <w:sz w:val="24"/>
          <w:szCs w:val="24"/>
        </w:rPr>
        <w:t>;</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все образовательные организации оборудованы кнопками экстренного вызова;</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xml:space="preserve">- подъездные пути, в случае непредвиденных чрезвычайных ситуаций, поддерживаются в удовлетворительном состоянии; </w:t>
      </w:r>
    </w:p>
    <w:p w:rsidR="00B46B8E" w:rsidRPr="00A64DB7" w:rsidRDefault="00B46B8E" w:rsidP="00C66383">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t xml:space="preserve">- в исправном состоянии находится аварийное освещение зданий; </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все образовательные организации оснащены системами автоматики, дублирующими сигнал о возгорании без участия работников организаций на пульты подразделений пожарной охраны.</w:t>
      </w:r>
    </w:p>
    <w:p w:rsidR="00B46B8E" w:rsidRPr="00A64DB7" w:rsidRDefault="006845D1" w:rsidP="006845D1">
      <w:pPr>
        <w:pStyle w:val="ConsNormal"/>
        <w:tabs>
          <w:tab w:val="left" w:pos="709"/>
          <w:tab w:val="left" w:pos="851"/>
        </w:tabs>
        <w:suppressAutoHyphens/>
        <w:spacing w:line="276" w:lineRule="auto"/>
        <w:ind w:right="0" w:firstLine="425"/>
        <w:jc w:val="both"/>
        <w:rPr>
          <w:rFonts w:ascii="Times New Roman" w:hAnsi="Times New Roman"/>
          <w:sz w:val="24"/>
          <w:szCs w:val="24"/>
        </w:rPr>
      </w:pPr>
      <w:r>
        <w:rPr>
          <w:rFonts w:ascii="Times New Roman" w:hAnsi="Times New Roman"/>
          <w:sz w:val="24"/>
          <w:szCs w:val="24"/>
        </w:rPr>
        <w:t xml:space="preserve">    </w:t>
      </w:r>
      <w:r w:rsidR="00B46B8E" w:rsidRPr="00A64DB7">
        <w:rPr>
          <w:rFonts w:ascii="Times New Roman" w:hAnsi="Times New Roman"/>
          <w:sz w:val="24"/>
          <w:szCs w:val="24"/>
        </w:rPr>
        <w:t xml:space="preserve">Разработана нормативно-правовая документация, регулирующая вопросы охраны труда, инструкции по охране труда и технике безопасности на рабочих местах и при выполнении различных видов работ, проводятся </w:t>
      </w:r>
      <w:r w:rsidR="00B46B8E" w:rsidRPr="00A64DB7">
        <w:rPr>
          <w:rFonts w:ascii="Times New Roman" w:hAnsi="Times New Roman" w:cs="Times New Roman"/>
          <w:sz w:val="24"/>
          <w:szCs w:val="24"/>
        </w:rPr>
        <w:t xml:space="preserve">мероприятия по проведению специальной оценки условий  труда. </w:t>
      </w:r>
      <w:r w:rsidR="00B46B8E" w:rsidRPr="00A64DB7">
        <w:rPr>
          <w:rFonts w:ascii="Times New Roman" w:hAnsi="Times New Roman"/>
          <w:sz w:val="24"/>
          <w:szCs w:val="24"/>
        </w:rPr>
        <w:t>Организовано обучение и проверка знаний по охране труда.</w:t>
      </w:r>
    </w:p>
    <w:p w:rsidR="00FD5E80" w:rsidRDefault="00C66383" w:rsidP="00FD5E80">
      <w:pPr>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FD5E80" w:rsidRPr="00A64DB7">
        <w:rPr>
          <w:rFonts w:ascii="Times New Roman" w:hAnsi="Times New Roman"/>
          <w:sz w:val="24"/>
          <w:szCs w:val="24"/>
        </w:rPr>
        <w:t xml:space="preserve">Организован подвоз к месту обучения детей, проживающих в населенных пунктах, в которых расстояние от места проживания обучающихся до школы более 3-х километров: </w:t>
      </w:r>
      <w:proofErr w:type="gramStart"/>
      <w:r w:rsidR="00FD5E80" w:rsidRPr="00A64DB7">
        <w:rPr>
          <w:rFonts w:ascii="Times New Roman" w:hAnsi="Times New Roman"/>
          <w:sz w:val="24"/>
          <w:szCs w:val="24"/>
        </w:rPr>
        <w:lastRenderedPageBreak/>
        <w:t>МКОУ «Карымкарская СОШ», МКОУ «</w:t>
      </w:r>
      <w:proofErr w:type="spellStart"/>
      <w:r w:rsidR="00FD5E80" w:rsidRPr="00A64DB7">
        <w:rPr>
          <w:rFonts w:ascii="Times New Roman" w:hAnsi="Times New Roman"/>
          <w:sz w:val="24"/>
          <w:szCs w:val="24"/>
        </w:rPr>
        <w:t>Уньюганская</w:t>
      </w:r>
      <w:proofErr w:type="spellEnd"/>
      <w:r w:rsidR="00FD5E80" w:rsidRPr="00A64DB7">
        <w:rPr>
          <w:rFonts w:ascii="Times New Roman" w:hAnsi="Times New Roman"/>
          <w:sz w:val="24"/>
          <w:szCs w:val="24"/>
        </w:rPr>
        <w:t xml:space="preserve"> СОШ №1», МКОУ «Приобская СОШ», МКОУ «Приобская НОШ», МКОУ «</w:t>
      </w:r>
      <w:proofErr w:type="spellStart"/>
      <w:r w:rsidR="00FD5E80" w:rsidRPr="00A64DB7">
        <w:rPr>
          <w:rFonts w:ascii="Times New Roman" w:hAnsi="Times New Roman"/>
          <w:sz w:val="24"/>
          <w:szCs w:val="24"/>
        </w:rPr>
        <w:t>Кормужиханская</w:t>
      </w:r>
      <w:proofErr w:type="spellEnd"/>
      <w:r w:rsidR="00FD5E80" w:rsidRPr="00A64DB7">
        <w:rPr>
          <w:rFonts w:ascii="Times New Roman" w:hAnsi="Times New Roman"/>
          <w:sz w:val="24"/>
          <w:szCs w:val="24"/>
        </w:rPr>
        <w:t xml:space="preserve"> СОШ», МКОУ «Октябрьская СОШ им. Н.В. Архангельского», МКОУ «Перегребинская СОШ № 2», МКОУ «</w:t>
      </w:r>
      <w:proofErr w:type="spellStart"/>
      <w:r w:rsidR="00FD5E80" w:rsidRPr="00A64DB7">
        <w:rPr>
          <w:rFonts w:ascii="Times New Roman" w:hAnsi="Times New Roman"/>
          <w:sz w:val="24"/>
          <w:szCs w:val="24"/>
        </w:rPr>
        <w:t>Сергинская</w:t>
      </w:r>
      <w:proofErr w:type="spellEnd"/>
      <w:r w:rsidR="00FD5E80" w:rsidRPr="00A64DB7">
        <w:rPr>
          <w:rFonts w:ascii="Times New Roman" w:hAnsi="Times New Roman"/>
          <w:sz w:val="24"/>
          <w:szCs w:val="24"/>
        </w:rPr>
        <w:t xml:space="preserve"> СОШ им. Героя Советского союза Н.И. Сирина», МКОУ «Комсомольская ООШ», МКОУ «Шеркальская СОШ).</w:t>
      </w:r>
      <w:proofErr w:type="gramEnd"/>
    </w:p>
    <w:p w:rsidR="001F2309" w:rsidRPr="001F2309" w:rsidRDefault="001F2309" w:rsidP="009F5F3E">
      <w:pPr>
        <w:pStyle w:val="a8"/>
        <w:spacing w:after="0"/>
        <w:ind w:left="0" w:firstLine="708"/>
        <w:jc w:val="both"/>
        <w:rPr>
          <w:rFonts w:ascii="Times New Roman" w:hAnsi="Times New Roman" w:cs="Times New Roman"/>
          <w:sz w:val="24"/>
          <w:szCs w:val="24"/>
        </w:rPr>
      </w:pPr>
      <w:r w:rsidRPr="001F2309">
        <w:rPr>
          <w:rFonts w:ascii="Times New Roman" w:hAnsi="Times New Roman" w:cs="Times New Roman"/>
          <w:sz w:val="24"/>
          <w:szCs w:val="24"/>
        </w:rPr>
        <w:t>В рамках муниципальной программы  «Развитие образования в Октябрьском районе на 2016 - 2020 годы»  в 2016 году выполнены мероприятия по укреплению безопасности образовательных организаций  Октябрьского района.</w:t>
      </w:r>
    </w:p>
    <w:p w:rsidR="001F2309" w:rsidRPr="001F2309" w:rsidRDefault="001F2309" w:rsidP="009F5F3E">
      <w:pPr>
        <w:tabs>
          <w:tab w:val="left" w:pos="709"/>
        </w:tabs>
        <w:suppressAutoHyphens/>
        <w:autoSpaceDN w:val="0"/>
        <w:spacing w:after="0"/>
        <w:ind w:firstLine="708"/>
        <w:jc w:val="both"/>
        <w:textAlignment w:val="baseline"/>
        <w:rPr>
          <w:rFonts w:ascii="Times New Roman" w:hAnsi="Times New Roman" w:cs="Times New Roman"/>
          <w:sz w:val="24"/>
          <w:szCs w:val="24"/>
        </w:rPr>
      </w:pPr>
      <w:proofErr w:type="gramStart"/>
      <w:r w:rsidRPr="001F2309">
        <w:rPr>
          <w:rFonts w:ascii="Times New Roman" w:hAnsi="Times New Roman"/>
          <w:kern w:val="3"/>
          <w:sz w:val="24"/>
          <w:szCs w:val="24"/>
          <w:lang w:eastAsia="zh-CN"/>
        </w:rPr>
        <w:t>Проведены текущие ремонты и косметические ремонты в МКОУ «Приобская НОШ», МКОУ «Андринская СОШ», МКОУ «Октябрьская СОШ  им. Н.В. Архангельского», МКОУ «Унъюганская СОШ №1», МКОУ «Унъюганская СОШ № 2», МКОУ «</w:t>
      </w:r>
      <w:proofErr w:type="spellStart"/>
      <w:r w:rsidRPr="001F2309">
        <w:rPr>
          <w:rFonts w:ascii="Times New Roman" w:hAnsi="Times New Roman"/>
          <w:kern w:val="3"/>
          <w:sz w:val="24"/>
          <w:szCs w:val="24"/>
          <w:lang w:eastAsia="zh-CN"/>
        </w:rPr>
        <w:t>Большелеушинская</w:t>
      </w:r>
      <w:proofErr w:type="spellEnd"/>
      <w:r w:rsidRPr="001F2309">
        <w:rPr>
          <w:rFonts w:ascii="Times New Roman" w:hAnsi="Times New Roman"/>
          <w:kern w:val="3"/>
          <w:sz w:val="24"/>
          <w:szCs w:val="24"/>
          <w:lang w:eastAsia="zh-CN"/>
        </w:rPr>
        <w:t xml:space="preserve"> СОШ» п. </w:t>
      </w:r>
      <w:proofErr w:type="spellStart"/>
      <w:r w:rsidRPr="001F2309">
        <w:rPr>
          <w:rFonts w:ascii="Times New Roman" w:hAnsi="Times New Roman"/>
          <w:kern w:val="3"/>
          <w:sz w:val="24"/>
          <w:szCs w:val="24"/>
          <w:lang w:eastAsia="zh-CN"/>
        </w:rPr>
        <w:t>Горнореченск</w:t>
      </w:r>
      <w:proofErr w:type="spellEnd"/>
      <w:r w:rsidRPr="001F2309">
        <w:rPr>
          <w:rFonts w:ascii="Times New Roman" w:hAnsi="Times New Roman"/>
          <w:kern w:val="3"/>
          <w:sz w:val="24"/>
          <w:szCs w:val="24"/>
          <w:lang w:eastAsia="zh-CN"/>
        </w:rPr>
        <w:t>, МКОУ «Карымкарская СОШ», МКОУ «Малоатлымская СОШ», МКОУ «Нижне-</w:t>
      </w:r>
      <w:proofErr w:type="spellStart"/>
      <w:r w:rsidRPr="001F2309">
        <w:rPr>
          <w:rFonts w:ascii="Times New Roman" w:hAnsi="Times New Roman"/>
          <w:kern w:val="3"/>
          <w:sz w:val="24"/>
          <w:szCs w:val="24"/>
          <w:lang w:eastAsia="zh-CN"/>
        </w:rPr>
        <w:t>Нарыкарская</w:t>
      </w:r>
      <w:proofErr w:type="spellEnd"/>
      <w:r w:rsidRPr="001F2309">
        <w:rPr>
          <w:rFonts w:ascii="Times New Roman" w:hAnsi="Times New Roman"/>
          <w:kern w:val="3"/>
          <w:sz w:val="24"/>
          <w:szCs w:val="24"/>
          <w:lang w:eastAsia="zh-CN"/>
        </w:rPr>
        <w:t xml:space="preserve"> СОШ», МКОУ «Шеркальская СОШ», МКОУ «Перегребинская СОШ № 1», МКОУ «Перегребинская СОШ № 2», </w:t>
      </w:r>
      <w:proofErr w:type="gramEnd"/>
    </w:p>
    <w:p w:rsidR="001F2309" w:rsidRPr="001F2309" w:rsidRDefault="006845D1" w:rsidP="006845D1">
      <w:pPr>
        <w:tabs>
          <w:tab w:val="left" w:pos="709"/>
        </w:tabs>
        <w:spacing w:after="0"/>
        <w:ind w:firstLine="425"/>
        <w:jc w:val="both"/>
        <w:rPr>
          <w:rFonts w:ascii="Times New Roman" w:hAnsi="Times New Roman"/>
          <w:bCs/>
          <w:sz w:val="24"/>
          <w:szCs w:val="24"/>
          <w:lang w:eastAsia="ar-SA"/>
        </w:rPr>
      </w:pPr>
      <w:r>
        <w:rPr>
          <w:rFonts w:ascii="Times New Roman" w:hAnsi="Times New Roman"/>
          <w:bCs/>
          <w:sz w:val="24"/>
          <w:szCs w:val="24"/>
          <w:lang w:eastAsia="ar-SA"/>
        </w:rPr>
        <w:tab/>
      </w:r>
      <w:r w:rsidR="001F2309" w:rsidRPr="001F2309">
        <w:rPr>
          <w:rFonts w:ascii="Times New Roman" w:hAnsi="Times New Roman"/>
          <w:bCs/>
          <w:sz w:val="24"/>
          <w:szCs w:val="24"/>
          <w:lang w:eastAsia="ar-SA"/>
        </w:rPr>
        <w:t xml:space="preserve">В рамках государственной программы Ханты-Мансийского автономного округа-Югры «Развитие образования в Ханты-Мансийском автономном округе-Югре на 2016 - 2020 годы», муниципальной программы  Октябрьского района </w:t>
      </w:r>
      <w:r w:rsidR="001F2309" w:rsidRPr="001F2309">
        <w:rPr>
          <w:rFonts w:ascii="Times New Roman" w:hAnsi="Times New Roman"/>
          <w:sz w:val="24"/>
          <w:szCs w:val="24"/>
        </w:rPr>
        <w:t xml:space="preserve">«Развитие образования в Октябрьском районе на 2016-2020 годы ведется строительство 3 объектов образования, из них: </w:t>
      </w:r>
      <w:r w:rsidR="001F2309" w:rsidRPr="001F2309">
        <w:rPr>
          <w:rFonts w:ascii="Times New Roman" w:hAnsi="Times New Roman"/>
          <w:bCs/>
          <w:sz w:val="24"/>
          <w:szCs w:val="24"/>
          <w:lang w:eastAsia="ar-SA"/>
        </w:rPr>
        <w:t xml:space="preserve">комплекс «Школа-детский сад» на 400 учащихся, 200 воспитанников в </w:t>
      </w:r>
      <w:proofErr w:type="spellStart"/>
      <w:r w:rsidR="001F2309" w:rsidRPr="001F2309">
        <w:rPr>
          <w:rFonts w:ascii="Times New Roman" w:hAnsi="Times New Roman"/>
          <w:bCs/>
          <w:sz w:val="24"/>
          <w:szCs w:val="24"/>
          <w:lang w:eastAsia="ar-SA"/>
        </w:rPr>
        <w:t>с</w:t>
      </w:r>
      <w:proofErr w:type="gramStart"/>
      <w:r w:rsidR="001F2309" w:rsidRPr="001F2309">
        <w:rPr>
          <w:rFonts w:ascii="Times New Roman" w:hAnsi="Times New Roman"/>
          <w:bCs/>
          <w:sz w:val="24"/>
          <w:szCs w:val="24"/>
          <w:lang w:eastAsia="ar-SA"/>
        </w:rPr>
        <w:t>.П</w:t>
      </w:r>
      <w:proofErr w:type="gramEnd"/>
      <w:r w:rsidR="001F2309" w:rsidRPr="001F2309">
        <w:rPr>
          <w:rFonts w:ascii="Times New Roman" w:hAnsi="Times New Roman"/>
          <w:bCs/>
          <w:sz w:val="24"/>
          <w:szCs w:val="24"/>
          <w:lang w:eastAsia="ar-SA"/>
        </w:rPr>
        <w:t>ерегребное</w:t>
      </w:r>
      <w:proofErr w:type="spellEnd"/>
      <w:r w:rsidR="001F2309" w:rsidRPr="001F2309">
        <w:rPr>
          <w:rFonts w:ascii="Times New Roman" w:hAnsi="Times New Roman"/>
          <w:bCs/>
          <w:sz w:val="24"/>
          <w:szCs w:val="24"/>
          <w:lang w:eastAsia="ar-SA"/>
        </w:rPr>
        <w:t xml:space="preserve">;  завершается строительство комплексов «Школа-детский сад» на 50 учащихся, 20 воспитанников в </w:t>
      </w:r>
      <w:proofErr w:type="spellStart"/>
      <w:r w:rsidR="001F2309" w:rsidRPr="001F2309">
        <w:rPr>
          <w:rFonts w:ascii="Times New Roman" w:hAnsi="Times New Roman"/>
          <w:bCs/>
          <w:sz w:val="24"/>
          <w:szCs w:val="24"/>
          <w:lang w:eastAsia="ar-SA"/>
        </w:rPr>
        <w:t>п</w:t>
      </w:r>
      <w:proofErr w:type="gramStart"/>
      <w:r w:rsidR="001F2309" w:rsidRPr="001F2309">
        <w:rPr>
          <w:rFonts w:ascii="Times New Roman" w:hAnsi="Times New Roman"/>
          <w:bCs/>
          <w:sz w:val="24"/>
          <w:szCs w:val="24"/>
          <w:lang w:eastAsia="ar-SA"/>
        </w:rPr>
        <w:t>.К</w:t>
      </w:r>
      <w:proofErr w:type="gramEnd"/>
      <w:r w:rsidR="001F2309" w:rsidRPr="001F2309">
        <w:rPr>
          <w:rFonts w:ascii="Times New Roman" w:hAnsi="Times New Roman"/>
          <w:bCs/>
          <w:sz w:val="24"/>
          <w:szCs w:val="24"/>
          <w:lang w:eastAsia="ar-SA"/>
        </w:rPr>
        <w:t>ормужиханка</w:t>
      </w:r>
      <w:proofErr w:type="spellEnd"/>
      <w:r w:rsidR="001F2309" w:rsidRPr="001F2309">
        <w:rPr>
          <w:rFonts w:ascii="Times New Roman" w:hAnsi="Times New Roman"/>
          <w:bCs/>
          <w:sz w:val="24"/>
          <w:szCs w:val="24"/>
          <w:lang w:eastAsia="ar-SA"/>
        </w:rPr>
        <w:t xml:space="preserve">, </w:t>
      </w:r>
      <w:proofErr w:type="spellStart"/>
      <w:r w:rsidR="001F2309" w:rsidRPr="001F2309">
        <w:rPr>
          <w:rFonts w:ascii="Times New Roman" w:hAnsi="Times New Roman"/>
          <w:bCs/>
          <w:sz w:val="24"/>
          <w:szCs w:val="24"/>
          <w:lang w:eastAsia="ar-SA"/>
        </w:rPr>
        <w:t>п.Комсомольский</w:t>
      </w:r>
      <w:proofErr w:type="spellEnd"/>
      <w:r w:rsidR="001F2309" w:rsidRPr="001F2309">
        <w:rPr>
          <w:rFonts w:ascii="Times New Roman" w:hAnsi="Times New Roman"/>
          <w:bCs/>
          <w:sz w:val="24"/>
          <w:szCs w:val="24"/>
          <w:lang w:eastAsia="ar-SA"/>
        </w:rPr>
        <w:t xml:space="preserve">. </w:t>
      </w:r>
    </w:p>
    <w:p w:rsidR="001F2309" w:rsidRPr="001F2309" w:rsidRDefault="001F2309" w:rsidP="006845D1">
      <w:pPr>
        <w:pStyle w:val="a7"/>
        <w:spacing w:after="0"/>
        <w:ind w:left="0" w:firstLine="708"/>
        <w:jc w:val="both"/>
        <w:rPr>
          <w:rFonts w:ascii="Times New Roman" w:hAnsi="Times New Roman"/>
          <w:bCs/>
          <w:sz w:val="24"/>
          <w:szCs w:val="24"/>
          <w:lang w:eastAsia="ar-SA"/>
        </w:rPr>
      </w:pPr>
      <w:proofErr w:type="gramStart"/>
      <w:r w:rsidRPr="001F2309">
        <w:rPr>
          <w:rFonts w:ascii="Times New Roman" w:hAnsi="Times New Roman"/>
          <w:bCs/>
          <w:sz w:val="24"/>
          <w:szCs w:val="24"/>
          <w:lang w:eastAsia="ar-SA"/>
        </w:rPr>
        <w:t xml:space="preserve">По программе «Развитие образования </w:t>
      </w:r>
      <w:proofErr w:type="spellStart"/>
      <w:r w:rsidRPr="001F2309">
        <w:rPr>
          <w:rFonts w:ascii="Times New Roman" w:hAnsi="Times New Roman"/>
          <w:bCs/>
          <w:sz w:val="24"/>
          <w:szCs w:val="24"/>
          <w:lang w:eastAsia="ar-SA"/>
        </w:rPr>
        <w:t>вХанты</w:t>
      </w:r>
      <w:proofErr w:type="spellEnd"/>
      <w:r w:rsidRPr="001F2309">
        <w:rPr>
          <w:rFonts w:ascii="Times New Roman" w:hAnsi="Times New Roman"/>
          <w:bCs/>
          <w:sz w:val="24"/>
          <w:szCs w:val="24"/>
          <w:lang w:eastAsia="ar-SA"/>
        </w:rPr>
        <w:t>-Мансийском автономном округе-Югре на 2016-2020 годы» запланировано строительство 2-х объектов образования: средняя школа в пгт.</w:t>
      </w:r>
      <w:proofErr w:type="gramEnd"/>
      <w:r w:rsidRPr="001F2309">
        <w:rPr>
          <w:rFonts w:ascii="Times New Roman" w:hAnsi="Times New Roman"/>
          <w:bCs/>
          <w:sz w:val="24"/>
          <w:szCs w:val="24"/>
          <w:lang w:eastAsia="ar-SA"/>
        </w:rPr>
        <w:t xml:space="preserve"> Приобье на 300 мест (2018-2021 годы); комплекс «</w:t>
      </w:r>
      <w:proofErr w:type="gramStart"/>
      <w:r w:rsidRPr="001F2309">
        <w:rPr>
          <w:rFonts w:ascii="Times New Roman" w:hAnsi="Times New Roman"/>
          <w:bCs/>
          <w:sz w:val="24"/>
          <w:szCs w:val="24"/>
          <w:lang w:eastAsia="ar-SA"/>
        </w:rPr>
        <w:t>Школа-детский</w:t>
      </w:r>
      <w:proofErr w:type="gramEnd"/>
      <w:r w:rsidRPr="001F2309">
        <w:rPr>
          <w:rFonts w:ascii="Times New Roman" w:hAnsi="Times New Roman"/>
          <w:bCs/>
          <w:sz w:val="24"/>
          <w:szCs w:val="24"/>
          <w:lang w:eastAsia="ar-SA"/>
        </w:rPr>
        <w:t xml:space="preserve"> сад» на 275 учащихся, 240 воспитанников в пгт. Талинка (2016-2020 годы). </w:t>
      </w:r>
    </w:p>
    <w:p w:rsidR="001F2309" w:rsidRPr="001F2309" w:rsidRDefault="001F2309" w:rsidP="006845D1">
      <w:pPr>
        <w:suppressAutoHyphens/>
        <w:autoSpaceDN w:val="0"/>
        <w:spacing w:after="0"/>
        <w:ind w:firstLine="708"/>
        <w:jc w:val="both"/>
        <w:textAlignment w:val="baseline"/>
        <w:rPr>
          <w:rFonts w:ascii="Times New Roman" w:hAnsi="Times New Roman"/>
          <w:bCs/>
          <w:kern w:val="3"/>
          <w:sz w:val="24"/>
          <w:szCs w:val="24"/>
          <w:lang w:eastAsia="zh-CN"/>
        </w:rPr>
      </w:pPr>
      <w:proofErr w:type="gramStart"/>
      <w:r w:rsidRPr="001F2309">
        <w:rPr>
          <w:rFonts w:ascii="Times New Roman" w:hAnsi="Times New Roman"/>
          <w:bCs/>
          <w:kern w:val="3"/>
          <w:sz w:val="24"/>
          <w:szCs w:val="24"/>
          <w:lang w:eastAsia="zh-CN"/>
        </w:rPr>
        <w:t xml:space="preserve">Включены в государственную программу Ханты-Мансийского автономного округа-Югры «Развитие образования </w:t>
      </w:r>
      <w:proofErr w:type="spellStart"/>
      <w:r w:rsidRPr="001F2309">
        <w:rPr>
          <w:rFonts w:ascii="Times New Roman" w:hAnsi="Times New Roman"/>
          <w:bCs/>
          <w:kern w:val="3"/>
          <w:sz w:val="24"/>
          <w:szCs w:val="24"/>
          <w:lang w:eastAsia="zh-CN"/>
        </w:rPr>
        <w:t>вХанты</w:t>
      </w:r>
      <w:proofErr w:type="spellEnd"/>
      <w:r w:rsidRPr="001F2309">
        <w:rPr>
          <w:rFonts w:ascii="Times New Roman" w:hAnsi="Times New Roman"/>
          <w:bCs/>
          <w:kern w:val="3"/>
          <w:sz w:val="24"/>
          <w:szCs w:val="24"/>
          <w:lang w:eastAsia="zh-CN"/>
        </w:rPr>
        <w:t>-Мансийском автономном округе-Югре на 2016-2020 годы» строительство комплексов «Школа-детский сад» в пгт.</w:t>
      </w:r>
      <w:proofErr w:type="gramEnd"/>
      <w:r w:rsidRPr="001F2309">
        <w:rPr>
          <w:rFonts w:ascii="Times New Roman" w:hAnsi="Times New Roman"/>
          <w:bCs/>
          <w:kern w:val="3"/>
          <w:sz w:val="24"/>
          <w:szCs w:val="24"/>
          <w:lang w:eastAsia="zh-CN"/>
        </w:rPr>
        <w:t xml:space="preserve"> </w:t>
      </w:r>
      <w:proofErr w:type="spellStart"/>
      <w:r w:rsidRPr="001F2309">
        <w:rPr>
          <w:rFonts w:ascii="Times New Roman" w:hAnsi="Times New Roman"/>
          <w:bCs/>
          <w:kern w:val="3"/>
          <w:sz w:val="24"/>
          <w:szCs w:val="24"/>
          <w:lang w:eastAsia="zh-CN"/>
        </w:rPr>
        <w:t>Андра</w:t>
      </w:r>
      <w:proofErr w:type="spellEnd"/>
      <w:r w:rsidRPr="001F2309">
        <w:rPr>
          <w:rFonts w:ascii="Times New Roman" w:hAnsi="Times New Roman"/>
          <w:bCs/>
          <w:kern w:val="3"/>
          <w:sz w:val="24"/>
          <w:szCs w:val="24"/>
          <w:lang w:eastAsia="zh-CN"/>
        </w:rPr>
        <w:t xml:space="preserve"> (275 учащихся, 200 воспитанников - период 2020-2023 годы), п. Унъюган (425 учащихся, 210 воспитанников - период 2020-2023 годы), реконструкция МКОУ «Малоатлымская СОШ» для размещения групп детского сада на 30 воспитанников вс. Малый </w:t>
      </w:r>
      <w:proofErr w:type="spellStart"/>
      <w:r w:rsidRPr="001F2309">
        <w:rPr>
          <w:rFonts w:ascii="Times New Roman" w:hAnsi="Times New Roman"/>
          <w:bCs/>
          <w:kern w:val="3"/>
          <w:sz w:val="24"/>
          <w:szCs w:val="24"/>
          <w:lang w:eastAsia="zh-CN"/>
        </w:rPr>
        <w:t>Атлым</w:t>
      </w:r>
      <w:proofErr w:type="spellEnd"/>
      <w:r w:rsidRPr="001F2309">
        <w:rPr>
          <w:rFonts w:ascii="Times New Roman" w:hAnsi="Times New Roman"/>
          <w:bCs/>
          <w:kern w:val="3"/>
          <w:sz w:val="24"/>
          <w:szCs w:val="24"/>
          <w:lang w:eastAsia="zh-CN"/>
        </w:rPr>
        <w:t xml:space="preserve"> (2020 год), реконструкция здания МКОУ «Приобская СОШ» на 750 учащихся (период 2020-2022 годы). </w:t>
      </w:r>
    </w:p>
    <w:p w:rsidR="001F2309" w:rsidRDefault="001F2309" w:rsidP="006845D1">
      <w:pPr>
        <w:tabs>
          <w:tab w:val="left" w:pos="709"/>
        </w:tabs>
        <w:spacing w:after="0"/>
        <w:ind w:firstLine="708"/>
        <w:jc w:val="both"/>
        <w:rPr>
          <w:rFonts w:ascii="Times New Roman" w:hAnsi="Times New Roman"/>
          <w:sz w:val="24"/>
          <w:szCs w:val="24"/>
        </w:rPr>
      </w:pPr>
      <w:r w:rsidRPr="001F2309">
        <w:rPr>
          <w:rFonts w:ascii="Times New Roman" w:hAnsi="Times New Roman"/>
          <w:sz w:val="24"/>
          <w:szCs w:val="24"/>
        </w:rPr>
        <w:t xml:space="preserve">В 2017 году будет продолжена реализация всех мероприятий в рамках государственной программы ХМАО-Югры «Развитие образования </w:t>
      </w:r>
      <w:proofErr w:type="spellStart"/>
      <w:r w:rsidRPr="001F2309">
        <w:rPr>
          <w:rFonts w:ascii="Times New Roman" w:hAnsi="Times New Roman"/>
          <w:sz w:val="24"/>
          <w:szCs w:val="24"/>
        </w:rPr>
        <w:t>вХанты</w:t>
      </w:r>
      <w:proofErr w:type="spellEnd"/>
      <w:r w:rsidRPr="001F2309">
        <w:rPr>
          <w:rFonts w:ascii="Times New Roman" w:hAnsi="Times New Roman"/>
          <w:sz w:val="24"/>
          <w:szCs w:val="24"/>
        </w:rPr>
        <w:t>-Мансийском автономном округе-Югре на 2016-2020 годы» и муниципальной программы Октябрьского района «Развитие образования в Октябрьском районе на 2016-2020 годы».</w:t>
      </w:r>
    </w:p>
    <w:p w:rsidR="00336DAE" w:rsidRDefault="00336DAE" w:rsidP="006845D1">
      <w:pPr>
        <w:pStyle w:val="Default"/>
        <w:ind w:firstLine="708"/>
        <w:jc w:val="both"/>
        <w:rPr>
          <w:u w:val="single"/>
        </w:rPr>
      </w:pPr>
      <w:r w:rsidRPr="00336DAE">
        <w:rPr>
          <w:u w:val="single"/>
        </w:rPr>
        <w:t>Выводы</w:t>
      </w:r>
    </w:p>
    <w:p w:rsidR="009653BA" w:rsidRPr="00A64DB7" w:rsidRDefault="009653BA" w:rsidP="006845D1">
      <w:pPr>
        <w:pStyle w:val="a7"/>
        <w:spacing w:after="0"/>
        <w:ind w:left="0" w:firstLine="708"/>
        <w:jc w:val="both"/>
        <w:rPr>
          <w:rFonts w:ascii="Times New Roman" w:hAnsi="Times New Roman"/>
          <w:sz w:val="24"/>
          <w:szCs w:val="24"/>
        </w:rPr>
      </w:pPr>
      <w:r w:rsidRPr="00A64DB7">
        <w:rPr>
          <w:rFonts w:ascii="Times New Roman" w:hAnsi="Times New Roman"/>
          <w:sz w:val="24"/>
          <w:szCs w:val="24"/>
        </w:rPr>
        <w:t>Основным механизмом реализации образовательной политики в Октябрьском районе является реализация программно-целевого подхода.</w:t>
      </w:r>
    </w:p>
    <w:p w:rsidR="009653BA" w:rsidRPr="00A64DB7" w:rsidRDefault="009653BA" w:rsidP="006845D1">
      <w:pPr>
        <w:pStyle w:val="a7"/>
        <w:spacing w:after="0"/>
        <w:ind w:left="0" w:firstLine="708"/>
        <w:jc w:val="both"/>
        <w:rPr>
          <w:rFonts w:ascii="Times New Roman" w:hAnsi="Times New Roman"/>
          <w:sz w:val="24"/>
          <w:szCs w:val="24"/>
        </w:rPr>
      </w:pPr>
      <w:r w:rsidRPr="00A64DB7">
        <w:rPr>
          <w:rFonts w:ascii="Times New Roman" w:hAnsi="Times New Roman"/>
          <w:sz w:val="24"/>
          <w:szCs w:val="24"/>
        </w:rPr>
        <w:t>Организационной основой осуществления муниципальной политики в сфере образования выступают: государственная программа «Развитие образования вХанты-Мансийском автономном округе - Югре на 2016-2020 годы» и муниципальная программа Октябрьского района «Развитие образования в Октябрьском районе на 2016-2020 годы».</w:t>
      </w:r>
    </w:p>
    <w:p w:rsidR="009653BA" w:rsidRPr="00A64DB7" w:rsidRDefault="009653BA"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В ходе реализации указанных программ осуществлены мероприятия в области модернизации структуры и содержания образования, развития кадрового потенциала </w:t>
      </w:r>
      <w:r w:rsidRPr="00A64DB7">
        <w:rPr>
          <w:rFonts w:ascii="Times New Roman" w:hAnsi="Times New Roman"/>
          <w:sz w:val="24"/>
          <w:szCs w:val="24"/>
        </w:rPr>
        <w:lastRenderedPageBreak/>
        <w:t xml:space="preserve">системы образования района и муниципальной системы оценки качества образования, укрепления и сохранения здоровья детей, укрепления материально-технической базы образовательных организаций. </w:t>
      </w:r>
    </w:p>
    <w:p w:rsidR="009653BA" w:rsidRPr="00982539" w:rsidRDefault="009653BA"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Общий объем бюджетных средств за время реализации программ позволил в значительной степени повысить качество предоставляемых образовательных услуг, в том числе в части создания современных условий организации и осуществления образовательного процесса. Результатом проделанной работы стало увеличение доли школьников, обучающихся в общеобразовательных организациях, отвечающих </w:t>
      </w:r>
      <w:r w:rsidRPr="00982539">
        <w:rPr>
          <w:rFonts w:ascii="Times New Roman" w:hAnsi="Times New Roman"/>
          <w:sz w:val="24"/>
          <w:szCs w:val="24"/>
        </w:rPr>
        <w:t xml:space="preserve">современным требованиям, предъявляемым к условиям образовательного процесса. </w:t>
      </w:r>
    </w:p>
    <w:p w:rsidR="00AF6B87" w:rsidRPr="00982539" w:rsidRDefault="00AF6B87" w:rsidP="00AF6B87">
      <w:pPr>
        <w:spacing w:after="0"/>
        <w:ind w:firstLine="425"/>
        <w:jc w:val="both"/>
        <w:rPr>
          <w:rFonts w:ascii="Times New Roman" w:hAnsi="Times New Roman"/>
          <w:sz w:val="24"/>
          <w:szCs w:val="24"/>
        </w:rPr>
      </w:pPr>
      <w:r w:rsidRPr="00982539">
        <w:rPr>
          <w:rFonts w:ascii="Times New Roman" w:hAnsi="Times New Roman"/>
          <w:sz w:val="24"/>
          <w:szCs w:val="24"/>
        </w:rPr>
        <w:t xml:space="preserve"> </w:t>
      </w:r>
      <w:r w:rsidR="006845D1">
        <w:rPr>
          <w:rFonts w:ascii="Times New Roman" w:hAnsi="Times New Roman"/>
          <w:sz w:val="24"/>
          <w:szCs w:val="24"/>
        </w:rPr>
        <w:tab/>
      </w:r>
      <w:r w:rsidRPr="00982539">
        <w:rPr>
          <w:rFonts w:ascii="Times New Roman" w:hAnsi="Times New Roman"/>
          <w:sz w:val="24"/>
          <w:szCs w:val="24"/>
        </w:rPr>
        <w:t>Существующая сеть  общего   образования обеспечивает доступность качественного образования для различных категорий обучающихся, особое место отводится устранению разного рода барьеров на пути доступа социально не защищенных групп детей с ограниченными возможностями здоровья, имеющими статус ребенка-инвалида к получению качественного образования;</w:t>
      </w:r>
    </w:p>
    <w:p w:rsidR="00AF6B87" w:rsidRPr="00982539" w:rsidRDefault="00AF6B87" w:rsidP="006845D1">
      <w:pPr>
        <w:spacing w:after="0"/>
        <w:ind w:firstLine="708"/>
        <w:jc w:val="both"/>
        <w:rPr>
          <w:rFonts w:ascii="Times New Roman" w:hAnsi="Times New Roman"/>
          <w:sz w:val="24"/>
          <w:szCs w:val="24"/>
        </w:rPr>
      </w:pPr>
      <w:r w:rsidRPr="00982539">
        <w:rPr>
          <w:rFonts w:ascii="Times New Roman" w:hAnsi="Times New Roman"/>
          <w:sz w:val="24"/>
          <w:szCs w:val="24"/>
        </w:rPr>
        <w:t xml:space="preserve">Достигнуты целевые показатели средней заработной платы,   установленные Департаментом образования и молодежной политики ХМАО-Югры в целях выполнения Указа Президента РФ </w:t>
      </w:r>
      <w:r w:rsidRPr="00982539">
        <w:rPr>
          <w:rFonts w:ascii="Times New Roman" w:eastAsia="Calibri" w:hAnsi="Times New Roman"/>
          <w:bCs/>
          <w:sz w:val="24"/>
          <w:szCs w:val="24"/>
        </w:rPr>
        <w:t>от 07.05.2012 № 597 «О мероприятиях по реализации государственной социальной политики»</w:t>
      </w:r>
      <w:r w:rsidRPr="00982539">
        <w:rPr>
          <w:rFonts w:ascii="Times New Roman" w:hAnsi="Times New Roman"/>
          <w:sz w:val="24"/>
          <w:szCs w:val="24"/>
        </w:rPr>
        <w:t>.</w:t>
      </w:r>
    </w:p>
    <w:p w:rsidR="00AF6B87" w:rsidRPr="00982539" w:rsidRDefault="00AF6B87" w:rsidP="006845D1">
      <w:pPr>
        <w:pStyle w:val="Default"/>
        <w:ind w:firstLine="708"/>
        <w:jc w:val="both"/>
      </w:pPr>
      <w:r w:rsidRPr="00982539">
        <w:t>За счет эффективного использования имеющихся площадей общеобразовательных организаций Октябрьского района в  2016 году удалось уменьшить долю детей, обучающихся во вторую смену.</w:t>
      </w:r>
    </w:p>
    <w:p w:rsidR="00B127CC" w:rsidRPr="00982539" w:rsidRDefault="00B127CC" w:rsidP="007A098A">
      <w:pPr>
        <w:pStyle w:val="Default"/>
        <w:ind w:firstLine="425"/>
        <w:jc w:val="both"/>
      </w:pPr>
    </w:p>
    <w:p w:rsidR="00B127CC" w:rsidRDefault="00616750" w:rsidP="007A098A">
      <w:pPr>
        <w:pStyle w:val="Default"/>
        <w:ind w:firstLine="425"/>
        <w:jc w:val="both"/>
        <w:rPr>
          <w:b/>
          <w:bCs/>
          <w:sz w:val="23"/>
          <w:szCs w:val="23"/>
        </w:rPr>
      </w:pPr>
      <w:r>
        <w:rPr>
          <w:b/>
          <w:bCs/>
          <w:sz w:val="23"/>
          <w:szCs w:val="23"/>
        </w:rPr>
        <w:t>2.2</w:t>
      </w:r>
      <w:r w:rsidR="00B127CC">
        <w:rPr>
          <w:b/>
          <w:bCs/>
          <w:sz w:val="23"/>
          <w:szCs w:val="23"/>
        </w:rPr>
        <w:t>. Сведения о развитии дополнительного образования детей и взрослых</w:t>
      </w:r>
    </w:p>
    <w:p w:rsidR="004944FD" w:rsidRDefault="004944FD" w:rsidP="007A098A">
      <w:pPr>
        <w:pStyle w:val="Default"/>
        <w:ind w:firstLine="425"/>
        <w:jc w:val="both"/>
        <w:rPr>
          <w:b/>
          <w:bCs/>
          <w:sz w:val="23"/>
          <w:szCs w:val="23"/>
        </w:rPr>
      </w:pPr>
    </w:p>
    <w:p w:rsidR="004944FD" w:rsidRPr="00A64DB7" w:rsidRDefault="006845D1" w:rsidP="000C0BB0">
      <w:pPr>
        <w:tabs>
          <w:tab w:val="left" w:pos="709"/>
          <w:tab w:val="left" w:pos="9355"/>
        </w:tabs>
        <w:spacing w:after="0"/>
        <w:ind w:firstLine="425"/>
        <w:jc w:val="both"/>
        <w:rPr>
          <w:rFonts w:ascii="Times New Roman" w:hAnsi="Times New Roman"/>
          <w:sz w:val="24"/>
          <w:szCs w:val="24"/>
        </w:rPr>
      </w:pPr>
      <w:r>
        <w:rPr>
          <w:rFonts w:ascii="Times New Roman" w:hAnsi="Times New Roman"/>
          <w:sz w:val="24"/>
          <w:szCs w:val="24"/>
        </w:rPr>
        <w:t xml:space="preserve">     </w:t>
      </w:r>
      <w:r w:rsidR="004944FD" w:rsidRPr="00A64DB7">
        <w:rPr>
          <w:rFonts w:ascii="Times New Roman" w:hAnsi="Times New Roman"/>
          <w:sz w:val="24"/>
          <w:szCs w:val="24"/>
        </w:rPr>
        <w:t>В районе стабильно функционирует система дополнительного образования детей.</w:t>
      </w:r>
    </w:p>
    <w:p w:rsidR="004944FD" w:rsidRDefault="00837432" w:rsidP="000C0BB0">
      <w:pPr>
        <w:tabs>
          <w:tab w:val="left" w:pos="9355"/>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детей является одной из важнейших составляющихобразоват</w:t>
      </w:r>
      <w:r w:rsidR="003B2E0C">
        <w:rPr>
          <w:rFonts w:ascii="Times New Roman" w:hAnsi="Times New Roman" w:cs="Times New Roman"/>
          <w:sz w:val="24"/>
          <w:szCs w:val="24"/>
        </w:rPr>
        <w:t>ельного пространства Октябрьского района</w:t>
      </w:r>
      <w:r w:rsidR="000D396D">
        <w:rPr>
          <w:rFonts w:ascii="Times New Roman" w:hAnsi="Times New Roman" w:cs="Times New Roman"/>
          <w:sz w:val="24"/>
          <w:szCs w:val="24"/>
        </w:rPr>
        <w:t>, социально востребованно</w:t>
      </w:r>
      <w:r>
        <w:rPr>
          <w:rFonts w:ascii="Times New Roman" w:hAnsi="Times New Roman" w:cs="Times New Roman"/>
          <w:sz w:val="24"/>
          <w:szCs w:val="24"/>
        </w:rPr>
        <w:t xml:space="preserve">й, органично </w:t>
      </w:r>
      <w:proofErr w:type="gramStart"/>
      <w:r>
        <w:rPr>
          <w:rFonts w:ascii="Times New Roman" w:hAnsi="Times New Roman" w:cs="Times New Roman"/>
          <w:sz w:val="24"/>
          <w:szCs w:val="24"/>
        </w:rPr>
        <w:t>сочетающий</w:t>
      </w:r>
      <w:proofErr w:type="gramEnd"/>
      <w:r>
        <w:rPr>
          <w:rFonts w:ascii="Times New Roman" w:hAnsi="Times New Roman" w:cs="Times New Roman"/>
          <w:sz w:val="24"/>
          <w:szCs w:val="24"/>
        </w:rPr>
        <w:t xml:space="preserve"> в себе воспитание, обучение и развитие личности ребенка.</w:t>
      </w:r>
    </w:p>
    <w:p w:rsidR="000D396D" w:rsidRDefault="000D396D" w:rsidP="000C0BB0">
      <w:pPr>
        <w:pStyle w:val="Default"/>
        <w:spacing w:line="276" w:lineRule="auto"/>
        <w:ind w:firstLine="708"/>
        <w:jc w:val="both"/>
        <w:rPr>
          <w:sz w:val="23"/>
          <w:szCs w:val="23"/>
        </w:rPr>
      </w:pPr>
      <w:proofErr w:type="gramStart"/>
      <w:r>
        <w:rPr>
          <w:sz w:val="23"/>
          <w:szCs w:val="23"/>
        </w:rPr>
        <w:t>Развитие системы дополнительного образования в 2016 году осуществлялось в соответствии с целевыми ориентирами, определенными Указом Президента Российской Федерации от 7 мая 2012 года № 599 «О мерах по реализации государственной политики в области образования и науки», Национальной стратегией действий в интересах детей на 2012–2017 годы, утвержденной Указом Президента Российской Федерации от 1 июня 2012 г. № 761;</w:t>
      </w:r>
      <w:proofErr w:type="gramEnd"/>
      <w:r>
        <w:rPr>
          <w:sz w:val="23"/>
          <w:szCs w:val="23"/>
        </w:rPr>
        <w:t xml:space="preserve"> Государственной программой Российской Федерации «Развитие образования» на 2013–2020 годы, Концепцией развития дополнительного образования детей, утвержденной распоряжением Правительства Российской Федерации от 4 сентября 2014 г. № 1726-р. Данные ориентиры включают в себя: </w:t>
      </w:r>
    </w:p>
    <w:p w:rsidR="000D396D" w:rsidRDefault="00616750" w:rsidP="000C0BB0">
      <w:pPr>
        <w:tabs>
          <w:tab w:val="left" w:pos="709"/>
          <w:tab w:val="left" w:pos="9355"/>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D396D" w:rsidRPr="000D396D">
        <w:rPr>
          <w:rFonts w:ascii="Times New Roman" w:hAnsi="Times New Roman" w:cs="Times New Roman"/>
          <w:sz w:val="24"/>
          <w:szCs w:val="24"/>
        </w:rPr>
        <w:t>- увеличение охвата детей образовательными услугами, включая обеспечение к 2020 году охвата 75 % детей в возрасте от 5 до 18 лет дополнительными общеобразовательными программами,</w:t>
      </w:r>
    </w:p>
    <w:p w:rsidR="000D396D" w:rsidRPr="000D396D" w:rsidRDefault="000D396D" w:rsidP="000C0BB0">
      <w:pPr>
        <w:tabs>
          <w:tab w:val="left" w:pos="9355"/>
        </w:tabs>
        <w:autoSpaceDE w:val="0"/>
        <w:autoSpaceDN w:val="0"/>
        <w:adjustRightInd w:val="0"/>
        <w:spacing w:after="0"/>
        <w:jc w:val="both"/>
        <w:rPr>
          <w:rFonts w:ascii="Times New Roman" w:hAnsi="Times New Roman" w:cs="Times New Roman"/>
          <w:sz w:val="24"/>
          <w:szCs w:val="24"/>
        </w:rPr>
      </w:pPr>
      <w:r w:rsidRPr="000D396D">
        <w:rPr>
          <w:rFonts w:ascii="Times New Roman" w:hAnsi="Times New Roman" w:cs="Times New Roman"/>
          <w:sz w:val="24"/>
          <w:szCs w:val="24"/>
        </w:rPr>
        <w:t xml:space="preserve">           - развитие научно-технического творчества детей,</w:t>
      </w:r>
    </w:p>
    <w:p w:rsidR="000D396D" w:rsidRDefault="000D396D" w:rsidP="000C0BB0">
      <w:pPr>
        <w:pStyle w:val="Default"/>
        <w:spacing w:line="276" w:lineRule="auto"/>
        <w:ind w:firstLine="708"/>
        <w:jc w:val="both"/>
        <w:rPr>
          <w:sz w:val="23"/>
          <w:szCs w:val="23"/>
        </w:rPr>
      </w:pPr>
      <w:r>
        <w:rPr>
          <w:sz w:val="23"/>
          <w:szCs w:val="23"/>
        </w:rPr>
        <w:t>- обеспечение бесплатного доступа к программам дополнительного образования детей не менее 50% от всех детей в возрасте 5–18 лет, охваченных дополнительными образовательными программами.</w:t>
      </w:r>
    </w:p>
    <w:p w:rsidR="003B2E0C" w:rsidRDefault="000D396D" w:rsidP="000C0BB0">
      <w:pPr>
        <w:spacing w:after="0"/>
        <w:ind w:firstLine="425"/>
        <w:jc w:val="both"/>
        <w:rPr>
          <w:rFonts w:ascii="Times New Roman" w:hAnsi="Times New Roman"/>
          <w:sz w:val="24"/>
          <w:szCs w:val="24"/>
        </w:rPr>
      </w:pPr>
      <w:r>
        <w:rPr>
          <w:rFonts w:ascii="Times New Roman" w:hAnsi="Times New Roman"/>
          <w:sz w:val="24"/>
          <w:szCs w:val="24"/>
        </w:rPr>
        <w:lastRenderedPageBreak/>
        <w:t xml:space="preserve"> </w:t>
      </w:r>
      <w:r w:rsidR="00616750">
        <w:rPr>
          <w:rFonts w:ascii="Times New Roman" w:hAnsi="Times New Roman"/>
          <w:sz w:val="24"/>
          <w:szCs w:val="24"/>
        </w:rPr>
        <w:tab/>
      </w:r>
      <w:r>
        <w:rPr>
          <w:rFonts w:ascii="Times New Roman" w:hAnsi="Times New Roman"/>
          <w:sz w:val="24"/>
          <w:szCs w:val="24"/>
        </w:rPr>
        <w:t>В Октябрьском районе о</w:t>
      </w:r>
      <w:r w:rsidR="003B2E0C" w:rsidRPr="00A64DB7">
        <w:rPr>
          <w:rFonts w:ascii="Times New Roman" w:hAnsi="Times New Roman"/>
          <w:sz w:val="24"/>
          <w:szCs w:val="24"/>
        </w:rPr>
        <w:t>бразовательные программы реализуются на базе четырех организаций дополнительного образования детей</w:t>
      </w:r>
      <w:r w:rsidR="003B2E0C" w:rsidRPr="00A64DB7">
        <w:rPr>
          <w:rStyle w:val="FontStyle12"/>
        </w:rPr>
        <w:t xml:space="preserve">  и на базе 21 </w:t>
      </w:r>
      <w:r w:rsidR="003B2E0C" w:rsidRPr="00A64DB7">
        <w:rPr>
          <w:rFonts w:ascii="Times New Roman" w:hAnsi="Times New Roman"/>
          <w:sz w:val="24"/>
          <w:szCs w:val="24"/>
        </w:rPr>
        <w:t xml:space="preserve">общеобразовательной организации. </w:t>
      </w:r>
    </w:p>
    <w:p w:rsidR="00423EFD" w:rsidRDefault="00423EFD" w:rsidP="000C0BB0">
      <w:pPr>
        <w:spacing w:after="0"/>
        <w:ind w:firstLine="708"/>
        <w:jc w:val="both"/>
        <w:rPr>
          <w:rFonts w:ascii="Times New Roman" w:hAnsi="Times New Roman"/>
          <w:sz w:val="24"/>
          <w:szCs w:val="24"/>
        </w:rPr>
      </w:pPr>
      <w:r w:rsidRPr="00A64DB7">
        <w:rPr>
          <w:rFonts w:ascii="Times New Roman" w:hAnsi="Times New Roman"/>
          <w:sz w:val="24"/>
          <w:szCs w:val="24"/>
        </w:rPr>
        <w:t>Система дополнительного образования детей Октябрьского  района развивается по 8 основным  направлениям: техническое творчество, спортивно-техническое, эколого-биологическое, туристско-краеведческое, спортивное, художественное творчество, культурологическое, гражданско-патриотическое, что обеспечивает возможность более полного удовлетворения дополнительных образовательных услуг.</w:t>
      </w:r>
    </w:p>
    <w:p w:rsidR="00B80517" w:rsidRPr="00A64DB7" w:rsidRDefault="00B80517" w:rsidP="000C0BB0">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t>Традиционно наибольшей популярностью пользуются объединения художественной и спортивной направленности. Эти программы на протяжении последних лет являются самыми доступными и обеспеченными кадровыми ресурсами, потребность в них удовлетворяется полностью</w:t>
      </w:r>
    </w:p>
    <w:p w:rsidR="00802432" w:rsidRDefault="00802432" w:rsidP="00805901">
      <w:pPr>
        <w:pStyle w:val="Default"/>
        <w:tabs>
          <w:tab w:val="left" w:pos="709"/>
        </w:tabs>
        <w:spacing w:line="276" w:lineRule="auto"/>
        <w:ind w:firstLine="708"/>
        <w:rPr>
          <w:i/>
          <w:iCs/>
          <w:u w:val="single"/>
        </w:rPr>
      </w:pPr>
      <w:r w:rsidRPr="00802432">
        <w:rPr>
          <w:i/>
          <w:iCs/>
          <w:u w:val="single"/>
        </w:rPr>
        <w:t xml:space="preserve">Контингент </w:t>
      </w:r>
    </w:p>
    <w:p w:rsidR="00761D29" w:rsidRDefault="00761D29" w:rsidP="000C0BB0">
      <w:pPr>
        <w:spacing w:after="0"/>
        <w:ind w:firstLine="708"/>
        <w:jc w:val="both"/>
        <w:rPr>
          <w:rFonts w:ascii="Times New Roman" w:hAnsi="Times New Roman"/>
          <w:sz w:val="24"/>
          <w:szCs w:val="24"/>
        </w:rPr>
      </w:pPr>
      <w:r w:rsidRPr="00895C64">
        <w:rPr>
          <w:rFonts w:ascii="Times New Roman" w:hAnsi="Times New Roman"/>
          <w:sz w:val="24"/>
          <w:szCs w:val="24"/>
        </w:rPr>
        <w:t>Численность занимающихся в организациях дополнительного об</w:t>
      </w:r>
      <w:r>
        <w:rPr>
          <w:rFonts w:ascii="Times New Roman" w:hAnsi="Times New Roman"/>
          <w:sz w:val="24"/>
          <w:szCs w:val="24"/>
        </w:rPr>
        <w:t>разования детей составила в 2016</w:t>
      </w:r>
      <w:r w:rsidRPr="00895C64">
        <w:rPr>
          <w:rFonts w:ascii="Times New Roman" w:hAnsi="Times New Roman"/>
          <w:sz w:val="24"/>
          <w:szCs w:val="24"/>
        </w:rPr>
        <w:t xml:space="preserve"> </w:t>
      </w:r>
      <w:r w:rsidRPr="00F91253">
        <w:rPr>
          <w:rFonts w:ascii="Times New Roman" w:hAnsi="Times New Roman"/>
          <w:sz w:val="24"/>
          <w:szCs w:val="24"/>
        </w:rPr>
        <w:t>году </w:t>
      </w:r>
      <w:r>
        <w:rPr>
          <w:rFonts w:ascii="Times New Roman" w:hAnsi="Times New Roman"/>
          <w:sz w:val="24"/>
          <w:szCs w:val="24"/>
        </w:rPr>
        <w:t>3463</w:t>
      </w:r>
      <w:r w:rsidRPr="00F91253">
        <w:rPr>
          <w:rFonts w:ascii="Times New Roman" w:hAnsi="Times New Roman"/>
          <w:sz w:val="24"/>
          <w:szCs w:val="24"/>
        </w:rPr>
        <w:t xml:space="preserve"> человек</w:t>
      </w:r>
      <w:r w:rsidR="007349F7">
        <w:rPr>
          <w:rFonts w:ascii="Times New Roman" w:hAnsi="Times New Roman"/>
          <w:sz w:val="24"/>
          <w:szCs w:val="24"/>
        </w:rPr>
        <w:t>а</w:t>
      </w:r>
      <w:r w:rsidRPr="00F91253">
        <w:rPr>
          <w:rFonts w:ascii="Times New Roman" w:hAnsi="Times New Roman"/>
          <w:sz w:val="24"/>
          <w:szCs w:val="24"/>
        </w:rPr>
        <w:t xml:space="preserve"> (</w:t>
      </w:r>
      <w:r>
        <w:rPr>
          <w:rFonts w:ascii="Times New Roman" w:hAnsi="Times New Roman"/>
          <w:sz w:val="24"/>
          <w:szCs w:val="24"/>
        </w:rPr>
        <w:t>2015г. -</w:t>
      </w:r>
      <w:r w:rsidR="007349F7">
        <w:rPr>
          <w:rFonts w:ascii="Times New Roman" w:hAnsi="Times New Roman"/>
          <w:sz w:val="24"/>
          <w:szCs w:val="24"/>
        </w:rPr>
        <w:t xml:space="preserve"> </w:t>
      </w:r>
      <w:r>
        <w:rPr>
          <w:rFonts w:ascii="Times New Roman" w:hAnsi="Times New Roman"/>
          <w:sz w:val="24"/>
          <w:szCs w:val="24"/>
        </w:rPr>
        <w:t xml:space="preserve">3463, </w:t>
      </w:r>
      <w:r w:rsidRPr="00F91253">
        <w:rPr>
          <w:rFonts w:ascii="Times New Roman" w:hAnsi="Times New Roman"/>
          <w:sz w:val="24"/>
          <w:szCs w:val="24"/>
        </w:rPr>
        <w:t>2014г.- 3453).</w:t>
      </w:r>
      <w:r w:rsidRPr="00895C64">
        <w:rPr>
          <w:rFonts w:ascii="Times New Roman" w:hAnsi="Times New Roman"/>
          <w:sz w:val="24"/>
          <w:szCs w:val="24"/>
        </w:rPr>
        <w:t xml:space="preserve"> </w:t>
      </w:r>
    </w:p>
    <w:p w:rsidR="00761D29" w:rsidRDefault="00761D29" w:rsidP="000C0BB0">
      <w:pPr>
        <w:spacing w:after="0"/>
        <w:ind w:firstLine="708"/>
        <w:jc w:val="both"/>
        <w:rPr>
          <w:rFonts w:ascii="Times New Roman" w:hAnsi="Times New Roman"/>
          <w:kern w:val="3"/>
          <w:sz w:val="24"/>
          <w:szCs w:val="24"/>
          <w:lang w:eastAsia="zh-CN"/>
        </w:rPr>
      </w:pPr>
      <w:r>
        <w:rPr>
          <w:rFonts w:ascii="Times New Roman" w:hAnsi="Times New Roman"/>
          <w:sz w:val="24"/>
          <w:szCs w:val="24"/>
        </w:rPr>
        <w:t>Ч</w:t>
      </w:r>
      <w:r w:rsidRPr="00A64DB7">
        <w:rPr>
          <w:rFonts w:ascii="Times New Roman" w:hAnsi="Times New Roman"/>
          <w:sz w:val="24"/>
          <w:szCs w:val="24"/>
        </w:rPr>
        <w:t>исленность занимающихся в объединениях организаций дополнительного образования детей</w:t>
      </w:r>
      <w:r>
        <w:rPr>
          <w:rFonts w:ascii="Times New Roman" w:hAnsi="Times New Roman"/>
          <w:sz w:val="24"/>
          <w:szCs w:val="24"/>
        </w:rPr>
        <w:t>,</w:t>
      </w:r>
      <w:r w:rsidRPr="00A64DB7">
        <w:rPr>
          <w:rFonts w:ascii="Times New Roman" w:hAnsi="Times New Roman"/>
          <w:sz w:val="24"/>
          <w:szCs w:val="24"/>
        </w:rPr>
        <w:t xml:space="preserve"> подведомственных Управлению</w:t>
      </w:r>
      <w:r>
        <w:rPr>
          <w:rFonts w:ascii="Times New Roman" w:hAnsi="Times New Roman"/>
          <w:sz w:val="24"/>
          <w:szCs w:val="24"/>
        </w:rPr>
        <w:t xml:space="preserve"> образования и молодежной политики администрации Октябрьского района, составила в 2015</w:t>
      </w:r>
      <w:r w:rsidRPr="00A64DB7">
        <w:rPr>
          <w:rFonts w:ascii="Times New Roman" w:hAnsi="Times New Roman"/>
          <w:sz w:val="24"/>
          <w:szCs w:val="24"/>
        </w:rPr>
        <w:t xml:space="preserve"> году </w:t>
      </w:r>
      <w:r w:rsidR="007349F7">
        <w:rPr>
          <w:rFonts w:ascii="Times New Roman" w:hAnsi="Times New Roman"/>
          <w:kern w:val="3"/>
          <w:sz w:val="24"/>
          <w:szCs w:val="24"/>
          <w:lang w:eastAsia="zh-CN"/>
        </w:rPr>
        <w:t>2 340</w:t>
      </w:r>
      <w:r w:rsidRPr="00A64DB7">
        <w:rPr>
          <w:rFonts w:ascii="Times New Roman" w:hAnsi="Times New Roman"/>
          <w:kern w:val="3"/>
          <w:sz w:val="24"/>
          <w:szCs w:val="24"/>
          <w:lang w:eastAsia="zh-CN"/>
        </w:rPr>
        <w:t xml:space="preserve"> (</w:t>
      </w:r>
      <w:r w:rsidR="007349F7">
        <w:rPr>
          <w:rFonts w:ascii="Times New Roman" w:hAnsi="Times New Roman"/>
          <w:kern w:val="3"/>
          <w:sz w:val="24"/>
          <w:szCs w:val="24"/>
          <w:lang w:eastAsia="zh-CN"/>
        </w:rPr>
        <w:t xml:space="preserve">2015г.- 2240, </w:t>
      </w:r>
      <w:r w:rsidR="007349F7">
        <w:rPr>
          <w:rFonts w:ascii="Times New Roman" w:hAnsi="Times New Roman"/>
          <w:sz w:val="24"/>
          <w:szCs w:val="24"/>
        </w:rPr>
        <w:t>2014 г. – 2230) человек</w:t>
      </w:r>
      <w:r w:rsidRPr="00A64DB7">
        <w:rPr>
          <w:rFonts w:ascii="Times New Roman" w:hAnsi="Times New Roman"/>
          <w:kern w:val="3"/>
          <w:sz w:val="24"/>
          <w:szCs w:val="24"/>
          <w:lang w:eastAsia="zh-CN"/>
        </w:rPr>
        <w:t>.</w:t>
      </w:r>
    </w:p>
    <w:p w:rsidR="00761D29" w:rsidRDefault="006845D1" w:rsidP="000C0BB0">
      <w:pPr>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761D29">
        <w:rPr>
          <w:rFonts w:ascii="Times New Roman" w:hAnsi="Times New Roman"/>
          <w:sz w:val="24"/>
          <w:szCs w:val="24"/>
        </w:rPr>
        <w:t>Ч</w:t>
      </w:r>
      <w:r w:rsidR="00761D29" w:rsidRPr="00A64DB7">
        <w:rPr>
          <w:rFonts w:ascii="Times New Roman" w:hAnsi="Times New Roman"/>
          <w:sz w:val="24"/>
          <w:szCs w:val="24"/>
        </w:rPr>
        <w:t>исленность занимающихся в объединениях организаций дополнительного образования детей</w:t>
      </w:r>
      <w:r w:rsidR="00761D29">
        <w:rPr>
          <w:rFonts w:ascii="Times New Roman" w:hAnsi="Times New Roman"/>
          <w:sz w:val="24"/>
          <w:szCs w:val="24"/>
        </w:rPr>
        <w:t>,</w:t>
      </w:r>
      <w:r w:rsidR="00761D29" w:rsidRPr="00A64DB7">
        <w:rPr>
          <w:rFonts w:ascii="Times New Roman" w:hAnsi="Times New Roman"/>
          <w:sz w:val="24"/>
          <w:szCs w:val="24"/>
        </w:rPr>
        <w:t xml:space="preserve"> подведомственных </w:t>
      </w:r>
      <w:r w:rsidR="007349F7">
        <w:rPr>
          <w:rFonts w:ascii="Times New Roman" w:hAnsi="Times New Roman"/>
          <w:sz w:val="24"/>
          <w:szCs w:val="24"/>
        </w:rPr>
        <w:t>Отделу культуры- 571</w:t>
      </w:r>
      <w:r w:rsidR="00761D29">
        <w:rPr>
          <w:rFonts w:ascii="Times New Roman" w:hAnsi="Times New Roman"/>
          <w:sz w:val="24"/>
          <w:szCs w:val="24"/>
        </w:rPr>
        <w:t xml:space="preserve"> человек (</w:t>
      </w:r>
      <w:r w:rsidR="007349F7">
        <w:rPr>
          <w:rFonts w:ascii="Times New Roman" w:hAnsi="Times New Roman"/>
          <w:sz w:val="24"/>
          <w:szCs w:val="24"/>
        </w:rPr>
        <w:t xml:space="preserve">2015г.- 562, </w:t>
      </w:r>
      <w:r w:rsidR="00761D29">
        <w:rPr>
          <w:rFonts w:ascii="Times New Roman" w:hAnsi="Times New Roman"/>
          <w:sz w:val="24"/>
          <w:szCs w:val="24"/>
        </w:rPr>
        <w:t>2014г.- 585).</w:t>
      </w:r>
    </w:p>
    <w:p w:rsidR="00761D29" w:rsidRDefault="00761D29" w:rsidP="006845D1">
      <w:pPr>
        <w:spacing w:after="0"/>
        <w:ind w:firstLine="708"/>
        <w:jc w:val="both"/>
        <w:rPr>
          <w:rFonts w:ascii="Times New Roman" w:hAnsi="Times New Roman"/>
          <w:kern w:val="3"/>
          <w:sz w:val="24"/>
          <w:szCs w:val="24"/>
          <w:lang w:eastAsia="zh-CN"/>
        </w:rPr>
      </w:pPr>
      <w:r>
        <w:rPr>
          <w:rFonts w:ascii="Times New Roman" w:hAnsi="Times New Roman"/>
          <w:sz w:val="24"/>
          <w:szCs w:val="24"/>
        </w:rPr>
        <w:t xml:space="preserve">Численность занимающихся в детских спортивных школах- </w:t>
      </w:r>
      <w:r w:rsidR="007349F7">
        <w:rPr>
          <w:rFonts w:ascii="Times New Roman" w:hAnsi="Times New Roman"/>
          <w:sz w:val="24"/>
          <w:szCs w:val="24"/>
        </w:rPr>
        <w:t>552</w:t>
      </w:r>
      <w:r>
        <w:rPr>
          <w:rFonts w:ascii="Times New Roman" w:hAnsi="Times New Roman"/>
          <w:sz w:val="24"/>
          <w:szCs w:val="24"/>
        </w:rPr>
        <w:t xml:space="preserve"> человек</w:t>
      </w:r>
      <w:r w:rsidR="007349F7">
        <w:rPr>
          <w:rFonts w:ascii="Times New Roman" w:hAnsi="Times New Roman"/>
          <w:sz w:val="24"/>
          <w:szCs w:val="24"/>
        </w:rPr>
        <w:t>а</w:t>
      </w:r>
      <w:r>
        <w:rPr>
          <w:rFonts w:ascii="Times New Roman" w:hAnsi="Times New Roman"/>
          <w:sz w:val="24"/>
          <w:szCs w:val="24"/>
        </w:rPr>
        <w:t xml:space="preserve"> (</w:t>
      </w:r>
      <w:r w:rsidR="007349F7">
        <w:rPr>
          <w:rFonts w:ascii="Times New Roman" w:hAnsi="Times New Roman"/>
          <w:sz w:val="24"/>
          <w:szCs w:val="24"/>
        </w:rPr>
        <w:t>2015г.- 530</w:t>
      </w:r>
      <w:r>
        <w:rPr>
          <w:rFonts w:ascii="Times New Roman" w:hAnsi="Times New Roman"/>
          <w:sz w:val="24"/>
          <w:szCs w:val="24"/>
        </w:rPr>
        <w:t xml:space="preserve"> 2014г. – 528)</w:t>
      </w:r>
      <w:r w:rsidR="007349F7">
        <w:rPr>
          <w:rFonts w:ascii="Times New Roman" w:hAnsi="Times New Roman"/>
          <w:sz w:val="24"/>
          <w:szCs w:val="24"/>
        </w:rPr>
        <w:t>.</w:t>
      </w:r>
    </w:p>
    <w:p w:rsidR="00423EFD" w:rsidRDefault="006845D1" w:rsidP="006845D1">
      <w:pPr>
        <w:tabs>
          <w:tab w:val="left" w:pos="709"/>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423EFD" w:rsidRPr="00423EFD">
        <w:rPr>
          <w:rFonts w:ascii="Times New Roman" w:hAnsi="Times New Roman" w:cs="Times New Roman"/>
          <w:sz w:val="24"/>
          <w:szCs w:val="24"/>
        </w:rPr>
        <w:t>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r w:rsidR="00423EFD">
        <w:rPr>
          <w:rFonts w:ascii="Times New Roman" w:hAnsi="Times New Roman" w:cs="Times New Roman"/>
          <w:sz w:val="24"/>
          <w:szCs w:val="24"/>
        </w:rPr>
        <w:t xml:space="preserve"> составил  62,695 </w:t>
      </w:r>
      <w:proofErr w:type="gramStart"/>
      <w:r w:rsidR="00423EFD">
        <w:rPr>
          <w:rFonts w:ascii="Times New Roman" w:hAnsi="Times New Roman" w:cs="Times New Roman"/>
          <w:sz w:val="24"/>
          <w:szCs w:val="24"/>
        </w:rPr>
        <w:t xml:space="preserve">( </w:t>
      </w:r>
      <w:proofErr w:type="gramEnd"/>
      <w:r w:rsidR="00423EFD">
        <w:rPr>
          <w:rFonts w:ascii="Times New Roman" w:hAnsi="Times New Roman" w:cs="Times New Roman"/>
          <w:sz w:val="24"/>
          <w:szCs w:val="24"/>
        </w:rPr>
        <w:t>2015г. – 59,62%, 2014г. – 59,09%).</w:t>
      </w:r>
    </w:p>
    <w:p w:rsidR="007047FF" w:rsidRDefault="007047FF" w:rsidP="008E0354">
      <w:pPr>
        <w:autoSpaceDE w:val="0"/>
        <w:autoSpaceDN w:val="0"/>
        <w:adjustRightInd w:val="0"/>
        <w:spacing w:after="0"/>
        <w:ind w:firstLine="708"/>
        <w:jc w:val="both"/>
        <w:rPr>
          <w:rFonts w:ascii="Times New Roman" w:hAnsi="Times New Roman"/>
          <w:sz w:val="24"/>
          <w:szCs w:val="24"/>
        </w:rPr>
      </w:pPr>
      <w:r w:rsidRPr="00A64DB7">
        <w:rPr>
          <w:rFonts w:ascii="Times New Roman" w:hAnsi="Times New Roman"/>
          <w:sz w:val="24"/>
          <w:szCs w:val="24"/>
        </w:rPr>
        <w:t>Организации дополнительного образования детей создают условия для развития инклюзивного образования и доступности образовательных услуг для разных категорий детей.</w:t>
      </w:r>
      <w:r w:rsidR="00FC4DFA">
        <w:rPr>
          <w:rFonts w:ascii="Times New Roman" w:hAnsi="Times New Roman"/>
          <w:sz w:val="24"/>
          <w:szCs w:val="24"/>
        </w:rPr>
        <w:t xml:space="preserve"> </w:t>
      </w:r>
      <w:r w:rsidRPr="00A64DB7">
        <w:rPr>
          <w:rFonts w:ascii="Times New Roman" w:hAnsi="Times New Roman"/>
          <w:sz w:val="24"/>
          <w:szCs w:val="24"/>
        </w:rPr>
        <w:t xml:space="preserve">В образовательный процесс вовлекаются дети с ограниченными возможностями здоровья. Для них разрабатываются индивидуальные образовательные маршруты, а также дети  привлекаются  в клубные и групповые мероприятия. </w:t>
      </w:r>
    </w:p>
    <w:p w:rsidR="00FC4DFA" w:rsidRDefault="00FC4DFA" w:rsidP="00FC4DFA">
      <w:pPr>
        <w:spacing w:after="0"/>
        <w:ind w:firstLine="708"/>
        <w:jc w:val="both"/>
        <w:rPr>
          <w:rFonts w:ascii="Times New Roman" w:hAnsi="Times New Roman" w:cs="Times New Roman"/>
          <w:b/>
          <w:bCs/>
          <w:color w:val="000000"/>
          <w:sz w:val="24"/>
          <w:szCs w:val="24"/>
        </w:rPr>
      </w:pPr>
      <w:r w:rsidRPr="00385D07">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w:t>
      </w:r>
    </w:p>
    <w:p w:rsidR="00FC4DFA" w:rsidRDefault="00FC4DFA" w:rsidP="00FC4DFA">
      <w:pPr>
        <w:tabs>
          <w:tab w:val="left" w:pos="709"/>
        </w:tabs>
        <w:spacing w:after="0"/>
        <w:ind w:firstLine="708"/>
        <w:jc w:val="both"/>
        <w:rPr>
          <w:rFonts w:ascii="Times New Roman" w:hAnsi="Times New Roman"/>
          <w:sz w:val="24"/>
          <w:szCs w:val="24"/>
        </w:rPr>
      </w:pPr>
      <w:r w:rsidRPr="00BE0CE6">
        <w:rPr>
          <w:rFonts w:ascii="Times New Roman" w:hAnsi="Times New Roman"/>
          <w:sz w:val="24"/>
          <w:szCs w:val="24"/>
        </w:rPr>
        <w:t>Система дополнительного образования</w:t>
      </w:r>
      <w:r w:rsidRPr="00A64DB7">
        <w:rPr>
          <w:rFonts w:ascii="Times New Roman" w:hAnsi="Times New Roman"/>
          <w:sz w:val="24"/>
          <w:szCs w:val="24"/>
        </w:rPr>
        <w:t xml:space="preserve"> детей Октябрьского  района развивается по 8 основным  направлениям: техническое творчество, спортивно-техническое, эколого-биологическое, туристско-краеведческое, спортивное, художественное творчество, культурологическое, гражданско-патриотическое, что обеспечивает возможность более полного удовлетворения дополнительных образовательных услуг.</w:t>
      </w:r>
    </w:p>
    <w:p w:rsidR="00FC4DFA" w:rsidRPr="00A64DB7" w:rsidRDefault="00FC4DFA" w:rsidP="00FC4DFA">
      <w:pPr>
        <w:spacing w:after="0"/>
        <w:ind w:firstLine="708"/>
        <w:jc w:val="both"/>
        <w:rPr>
          <w:rFonts w:ascii="Times New Roman" w:hAnsi="Times New Roman"/>
          <w:sz w:val="24"/>
          <w:szCs w:val="24"/>
        </w:rPr>
      </w:pPr>
      <w:r w:rsidRPr="00A64DB7">
        <w:rPr>
          <w:rFonts w:ascii="Times New Roman" w:hAnsi="Times New Roman"/>
          <w:sz w:val="24"/>
          <w:szCs w:val="24"/>
        </w:rPr>
        <w:t>Традиционно наибольшей популярностью пользуются объединения художественной и спортивной направленности. Эти программы на протяжении последних лет являются самыми доступными и обеспеченными кадровыми ресурсами, потребность в них удовлетворяется полностью</w:t>
      </w:r>
    </w:p>
    <w:p w:rsidR="00FC4DFA" w:rsidRPr="00EB2A34" w:rsidRDefault="00FC4DFA" w:rsidP="00FC4DFA">
      <w:pPr>
        <w:spacing w:after="0"/>
        <w:ind w:firstLine="708"/>
        <w:jc w:val="both"/>
        <w:rPr>
          <w:rFonts w:ascii="Times New Roman" w:hAnsi="Times New Roman" w:cs="Times New Roman"/>
          <w:color w:val="000000"/>
          <w:sz w:val="24"/>
          <w:szCs w:val="24"/>
        </w:rPr>
      </w:pPr>
      <w:r w:rsidRPr="00EB2A34">
        <w:rPr>
          <w:rFonts w:ascii="Times New Roman" w:hAnsi="Times New Roman" w:cs="Times New Roman"/>
          <w:color w:val="000000"/>
          <w:sz w:val="24"/>
          <w:szCs w:val="24"/>
        </w:rPr>
        <w:lastRenderedPageBreak/>
        <w:t>Структура численности обучающихся в организациях дополнительного образования детей по видам образовательной деятельности следующая:</w:t>
      </w:r>
    </w:p>
    <w:p w:rsidR="00FC4DFA" w:rsidRPr="00EB2A34" w:rsidRDefault="00FC4DFA" w:rsidP="00FC4DFA">
      <w:pPr>
        <w:spacing w:after="0"/>
        <w:ind w:firstLine="708"/>
        <w:jc w:val="both"/>
        <w:rPr>
          <w:rFonts w:ascii="Times New Roman" w:hAnsi="Times New Roman" w:cs="Times New Roman"/>
          <w:color w:val="000000"/>
          <w:sz w:val="24"/>
          <w:szCs w:val="24"/>
        </w:rPr>
      </w:pPr>
      <w:r w:rsidRPr="00EB2A34">
        <w:rPr>
          <w:rFonts w:ascii="Times New Roman" w:hAnsi="Times New Roman" w:cs="Times New Roman"/>
          <w:color w:val="000000"/>
          <w:sz w:val="24"/>
          <w:szCs w:val="24"/>
        </w:rPr>
        <w:t xml:space="preserve">Образование – </w:t>
      </w:r>
      <w:r>
        <w:rPr>
          <w:rFonts w:ascii="Times New Roman" w:hAnsi="Times New Roman" w:cs="Times New Roman"/>
          <w:color w:val="000000"/>
          <w:sz w:val="24"/>
          <w:szCs w:val="24"/>
        </w:rPr>
        <w:t>100</w:t>
      </w:r>
      <w:r w:rsidRPr="00EB2A34">
        <w:rPr>
          <w:rFonts w:ascii="Times New Roman" w:hAnsi="Times New Roman" w:cs="Times New Roman"/>
          <w:color w:val="000000"/>
          <w:sz w:val="24"/>
          <w:szCs w:val="24"/>
        </w:rPr>
        <w:t>%, из них:</w:t>
      </w:r>
    </w:p>
    <w:p w:rsidR="00FC4DFA" w:rsidRDefault="00FC4DFA" w:rsidP="00FC4DFA">
      <w:pPr>
        <w:spacing w:after="0"/>
        <w:ind w:firstLine="708"/>
        <w:jc w:val="both"/>
        <w:rPr>
          <w:rFonts w:ascii="Times New Roman" w:hAnsi="Times New Roman" w:cs="Times New Roman"/>
          <w:color w:val="000000"/>
          <w:sz w:val="24"/>
          <w:szCs w:val="24"/>
        </w:rPr>
      </w:pPr>
      <w:proofErr w:type="gramStart"/>
      <w:r w:rsidRPr="00EB2A34">
        <w:rPr>
          <w:rFonts w:ascii="Times New Roman" w:hAnsi="Times New Roman" w:cs="Times New Roman"/>
          <w:color w:val="000000"/>
          <w:sz w:val="24"/>
          <w:szCs w:val="24"/>
        </w:rPr>
        <w:t>- работающие по всем видам образовательной деяте</w:t>
      </w:r>
      <w:r>
        <w:rPr>
          <w:rFonts w:ascii="Times New Roman" w:hAnsi="Times New Roman" w:cs="Times New Roman"/>
          <w:color w:val="000000"/>
          <w:sz w:val="24"/>
          <w:szCs w:val="24"/>
        </w:rPr>
        <w:t>льности – 100</w:t>
      </w:r>
      <w:r w:rsidRPr="00EB2A34">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FC4DFA" w:rsidRDefault="00FC4DFA" w:rsidP="00FC4DFA">
      <w:pPr>
        <w:spacing w:after="0"/>
        <w:ind w:firstLine="708"/>
        <w:jc w:val="both"/>
        <w:rPr>
          <w:rFonts w:ascii="Times New Roman" w:hAnsi="Times New Roman" w:cs="Times New Roman"/>
          <w:color w:val="000000"/>
          <w:sz w:val="24"/>
          <w:szCs w:val="24"/>
        </w:rPr>
      </w:pPr>
    </w:p>
    <w:p w:rsidR="00FC4DFA" w:rsidRPr="000E4483" w:rsidRDefault="00FC4DFA" w:rsidP="00FC4DFA">
      <w:pPr>
        <w:ind w:firstLine="567"/>
        <w:jc w:val="both"/>
        <w:rPr>
          <w:rFonts w:ascii="Times New Roman" w:hAnsi="Times New Roman" w:cs="Times New Roman"/>
          <w:b/>
          <w:bCs/>
          <w:color w:val="000000"/>
          <w:sz w:val="24"/>
          <w:szCs w:val="24"/>
        </w:rPr>
      </w:pPr>
      <w:r w:rsidRPr="000E4483">
        <w:rPr>
          <w:rFonts w:ascii="Times New Roman" w:hAnsi="Times New Roman" w:cs="Times New Roman"/>
          <w:b/>
          <w:bCs/>
          <w:color w:val="000000"/>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284FA0" w:rsidRDefault="00284FA0" w:rsidP="00207112">
      <w:pPr>
        <w:pStyle w:val="Default"/>
        <w:ind w:firstLine="567"/>
        <w:jc w:val="both"/>
      </w:pPr>
      <w:r w:rsidRPr="00284FA0">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w:t>
      </w:r>
      <w:r>
        <w:t>п</w:t>
      </w:r>
      <w:r w:rsidRPr="00284FA0">
        <w:t xml:space="preserve">отенциала. </w:t>
      </w:r>
    </w:p>
    <w:p w:rsidR="00284FA0" w:rsidRDefault="00207112" w:rsidP="00207112">
      <w:pPr>
        <w:pStyle w:val="Default"/>
        <w:tabs>
          <w:tab w:val="left" w:pos="709"/>
        </w:tabs>
        <w:ind w:firstLine="425"/>
        <w:jc w:val="both"/>
      </w:pPr>
      <w:r>
        <w:tab/>
      </w:r>
      <w:proofErr w:type="gramStart"/>
      <w:r w:rsidR="00284FA0">
        <w:t>С</w:t>
      </w:r>
      <w:r w:rsidR="00284FA0" w:rsidRPr="00284FA0">
        <w:t>редняя численность педагогических работников (без внешних совместителей) государственных и муниципальных образовательных организаций дополнительно</w:t>
      </w:r>
      <w:r w:rsidR="00284FA0">
        <w:t>го образования</w:t>
      </w:r>
      <w:r w:rsidR="00284FA0" w:rsidRPr="00284FA0">
        <w:t>, реализующих дополнительные общеобразовательные программы для детей</w:t>
      </w:r>
      <w:r w:rsidR="00284FA0">
        <w:t xml:space="preserve"> </w:t>
      </w:r>
      <w:r w:rsidR="00284FA0" w:rsidRPr="00FC4DFA">
        <w:t xml:space="preserve">составляет </w:t>
      </w:r>
      <w:r w:rsidR="00FC4DFA">
        <w:t>36 (</w:t>
      </w:r>
      <w:r w:rsidR="00284FA0" w:rsidRPr="00FC4DFA">
        <w:t>2015г.- 37ч., 2014г. – 35ч.),</w:t>
      </w:r>
      <w:r w:rsidR="00284FA0">
        <w:t xml:space="preserve"> из них с высшем образованием </w:t>
      </w:r>
      <w:r w:rsidR="00284FA0" w:rsidRPr="00A64DB7">
        <w:t>80,6% (2015 г.- 81,4%; 2014 г.- 82%)</w:t>
      </w:r>
      <w:r w:rsidR="00284FA0">
        <w:t>.</w:t>
      </w:r>
      <w:proofErr w:type="gramEnd"/>
    </w:p>
    <w:p w:rsidR="00585815" w:rsidRPr="00A64DB7" w:rsidRDefault="00585815" w:rsidP="00207112">
      <w:pPr>
        <w:spacing w:after="0"/>
        <w:ind w:firstLine="708"/>
        <w:jc w:val="both"/>
        <w:rPr>
          <w:rFonts w:ascii="Times New Roman" w:hAnsi="Times New Roman"/>
          <w:sz w:val="24"/>
          <w:szCs w:val="24"/>
        </w:rPr>
      </w:pPr>
      <w:r w:rsidRPr="00A64DB7">
        <w:rPr>
          <w:rFonts w:ascii="Times New Roman" w:hAnsi="Times New Roman"/>
          <w:sz w:val="24"/>
          <w:szCs w:val="24"/>
        </w:rPr>
        <w:t>Среднемесячная начисленная заработная плата педагогических работников</w:t>
      </w:r>
      <w:r w:rsidR="00B1303F">
        <w:rPr>
          <w:rFonts w:ascii="Times New Roman" w:hAnsi="Times New Roman"/>
          <w:sz w:val="24"/>
          <w:szCs w:val="24"/>
        </w:rPr>
        <w:t xml:space="preserve"> в сфере  дополнительного образования </w:t>
      </w:r>
      <w:r w:rsidRPr="00A64DB7">
        <w:rPr>
          <w:rFonts w:ascii="Times New Roman" w:hAnsi="Times New Roman"/>
          <w:sz w:val="24"/>
          <w:szCs w:val="24"/>
        </w:rPr>
        <w:t xml:space="preserve"> з</w:t>
      </w:r>
      <w:r w:rsidR="00B1303F">
        <w:rPr>
          <w:rFonts w:ascii="Times New Roman" w:hAnsi="Times New Roman"/>
          <w:sz w:val="24"/>
          <w:szCs w:val="24"/>
        </w:rPr>
        <w:t xml:space="preserve">а 2016 год составила 51 000 руб. </w:t>
      </w:r>
    </w:p>
    <w:p w:rsidR="00585815" w:rsidRDefault="00585815" w:rsidP="00B1303F">
      <w:pPr>
        <w:spacing w:after="0"/>
        <w:ind w:firstLine="708"/>
        <w:jc w:val="both"/>
        <w:rPr>
          <w:rFonts w:ascii="Times New Roman" w:hAnsi="Times New Roman"/>
          <w:sz w:val="24"/>
          <w:szCs w:val="24"/>
        </w:rPr>
      </w:pPr>
      <w:r w:rsidRPr="00A64DB7">
        <w:rPr>
          <w:rFonts w:ascii="Times New Roman" w:hAnsi="Times New Roman"/>
          <w:sz w:val="24"/>
          <w:szCs w:val="24"/>
        </w:rPr>
        <w:t xml:space="preserve">Целевые показатели средней заработной платы ежегодно устанавливаются Департаментом образования и молодежной политики ХМАО-Югры в целях выполнения Указа Президента РФ </w:t>
      </w:r>
      <w:r w:rsidRPr="00A64DB7">
        <w:rPr>
          <w:rFonts w:ascii="Times New Roman" w:eastAsia="Calibri" w:hAnsi="Times New Roman"/>
          <w:bCs/>
          <w:sz w:val="24"/>
          <w:szCs w:val="24"/>
        </w:rPr>
        <w:t>от 07.05.2012 № 597 «О мероприятиях по реализации государственной социальной политики»</w:t>
      </w:r>
      <w:r>
        <w:rPr>
          <w:rFonts w:ascii="Times New Roman" w:hAnsi="Times New Roman"/>
          <w:sz w:val="24"/>
          <w:szCs w:val="24"/>
        </w:rPr>
        <w:t xml:space="preserve"> достигнуты.</w:t>
      </w:r>
    </w:p>
    <w:p w:rsidR="00B1303F" w:rsidRDefault="00B1303F" w:rsidP="00B1303F">
      <w:pPr>
        <w:spacing w:after="0"/>
        <w:ind w:firstLine="708"/>
        <w:jc w:val="both"/>
        <w:rPr>
          <w:rFonts w:ascii="Times New Roman" w:hAnsi="Times New Roman"/>
          <w:sz w:val="24"/>
          <w:szCs w:val="24"/>
        </w:rPr>
      </w:pPr>
    </w:p>
    <w:p w:rsidR="007A7247" w:rsidRDefault="007A7247" w:rsidP="007A7247">
      <w:pPr>
        <w:tabs>
          <w:tab w:val="left" w:pos="709"/>
        </w:tabs>
        <w:ind w:firstLine="708"/>
        <w:jc w:val="both"/>
        <w:rPr>
          <w:rFonts w:ascii="Times New Roman" w:hAnsi="Times New Roman" w:cs="Times New Roman"/>
          <w:b/>
          <w:bCs/>
          <w:color w:val="000000"/>
          <w:sz w:val="24"/>
          <w:szCs w:val="24"/>
        </w:rPr>
      </w:pPr>
      <w:r w:rsidRPr="002D1723">
        <w:rPr>
          <w:rFonts w:ascii="Times New Roman" w:hAnsi="Times New Roman" w:cs="Times New Roman"/>
          <w:b/>
          <w:bCs/>
          <w:color w:val="000000"/>
          <w:sz w:val="24"/>
          <w:szCs w:val="24"/>
        </w:rPr>
        <w:t>Материально-техническое и информационное обеспечение образовательных организаций, осуществляющих образовательную деятельность в части реализации дополнительных общеобразовательных программ</w:t>
      </w:r>
    </w:p>
    <w:p w:rsidR="007A7247" w:rsidRDefault="007A7247" w:rsidP="00805901">
      <w:pPr>
        <w:spacing w:after="0"/>
        <w:ind w:firstLine="708"/>
        <w:jc w:val="both"/>
        <w:rPr>
          <w:rFonts w:ascii="Times New Roman" w:hAnsi="Times New Roman" w:cs="Times New Roman"/>
          <w:sz w:val="24"/>
          <w:szCs w:val="24"/>
        </w:rPr>
      </w:pPr>
      <w:r w:rsidRPr="00805175">
        <w:rPr>
          <w:rFonts w:ascii="Times New Roman" w:hAnsi="Times New Roman" w:cs="Times New Roman"/>
          <w:sz w:val="24"/>
          <w:szCs w:val="24"/>
        </w:rPr>
        <w:t>Общая площадь всех помещений организаций дополнительного образования в расчете на одного обучающегося</w:t>
      </w:r>
      <w:r>
        <w:rPr>
          <w:rFonts w:ascii="Times New Roman" w:hAnsi="Times New Roman" w:cs="Times New Roman"/>
          <w:sz w:val="24"/>
          <w:szCs w:val="24"/>
        </w:rPr>
        <w:t xml:space="preserve"> 1,33%,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2015г.- 1,39%, 2014г. – 1,52%).</w:t>
      </w:r>
    </w:p>
    <w:p w:rsidR="007A7247" w:rsidRPr="00805175" w:rsidRDefault="007A7247" w:rsidP="0080590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Все учреждения дополнительного образования  имеют водопровод, канализацию, центральное отопление. Вся инженерная инфраструктура находится в рабочем состоянии.</w:t>
      </w:r>
    </w:p>
    <w:p w:rsidR="007A7247" w:rsidRDefault="007A7247" w:rsidP="00805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Pr="0011557F">
        <w:rPr>
          <w:rFonts w:ascii="Times New Roman" w:hAnsi="Times New Roman" w:cs="Times New Roman"/>
          <w:sz w:val="24"/>
          <w:szCs w:val="24"/>
        </w:rPr>
        <w:t xml:space="preserve"> 2016 году число персональных компьютеров, используемых в учебных целях, в расчете на 100 учащихся общеобразовательных организаций составило</w:t>
      </w:r>
      <w:r>
        <w:rPr>
          <w:rFonts w:ascii="Times New Roman" w:hAnsi="Times New Roman" w:cs="Times New Roman"/>
          <w:sz w:val="24"/>
          <w:szCs w:val="24"/>
        </w:rPr>
        <w:t xml:space="preserve"> 1,5</w:t>
      </w:r>
      <w:r w:rsidRPr="0011557F">
        <w:rPr>
          <w:rFonts w:ascii="Times New Roman" w:hAnsi="Times New Roman" w:cs="Times New Roman"/>
          <w:sz w:val="24"/>
          <w:szCs w:val="24"/>
        </w:rPr>
        <w:t xml:space="preserve">  единиц </w:t>
      </w:r>
      <w:proofErr w:type="gramStart"/>
      <w:r w:rsidRPr="0011557F">
        <w:rPr>
          <w:rFonts w:ascii="Times New Roman" w:hAnsi="Times New Roman" w:cs="Times New Roman"/>
          <w:sz w:val="24"/>
          <w:szCs w:val="24"/>
        </w:rPr>
        <w:t xml:space="preserve">( </w:t>
      </w:r>
      <w:proofErr w:type="gramEnd"/>
      <w:r w:rsidRPr="0011557F">
        <w:rPr>
          <w:rFonts w:ascii="Times New Roman" w:hAnsi="Times New Roman" w:cs="Times New Roman"/>
          <w:sz w:val="24"/>
          <w:szCs w:val="24"/>
        </w:rPr>
        <w:t>2015г. –</w:t>
      </w:r>
      <w:r>
        <w:rPr>
          <w:rFonts w:ascii="Times New Roman" w:hAnsi="Times New Roman" w:cs="Times New Roman"/>
          <w:sz w:val="24"/>
          <w:szCs w:val="24"/>
        </w:rPr>
        <w:t xml:space="preserve"> 1,65</w:t>
      </w:r>
      <w:r w:rsidRPr="0011557F">
        <w:rPr>
          <w:rFonts w:ascii="Times New Roman" w:hAnsi="Times New Roman" w:cs="Times New Roman"/>
          <w:sz w:val="24"/>
          <w:szCs w:val="24"/>
        </w:rPr>
        <w:t>, 2014г. –</w:t>
      </w:r>
      <w:r>
        <w:rPr>
          <w:rFonts w:ascii="Times New Roman" w:hAnsi="Times New Roman" w:cs="Times New Roman"/>
          <w:sz w:val="24"/>
          <w:szCs w:val="24"/>
        </w:rPr>
        <w:t xml:space="preserve"> 1,26</w:t>
      </w:r>
      <w:r w:rsidRPr="0011557F">
        <w:rPr>
          <w:rFonts w:ascii="Times New Roman" w:hAnsi="Times New Roman" w:cs="Times New Roman"/>
          <w:sz w:val="24"/>
          <w:szCs w:val="24"/>
        </w:rPr>
        <w:t>), из них количество компьютеров, подключенных к сети Интернет –</w:t>
      </w:r>
      <w:r>
        <w:rPr>
          <w:rFonts w:ascii="Times New Roman" w:hAnsi="Times New Roman" w:cs="Times New Roman"/>
          <w:sz w:val="24"/>
          <w:szCs w:val="24"/>
        </w:rPr>
        <w:t xml:space="preserve"> 0,43</w:t>
      </w:r>
      <w:r w:rsidRPr="0011557F">
        <w:rPr>
          <w:rFonts w:ascii="Times New Roman" w:hAnsi="Times New Roman" w:cs="Times New Roman"/>
          <w:sz w:val="24"/>
          <w:szCs w:val="24"/>
        </w:rPr>
        <w:t xml:space="preserve"> единиц ( 2015г. –</w:t>
      </w:r>
      <w:r>
        <w:rPr>
          <w:rFonts w:ascii="Times New Roman" w:hAnsi="Times New Roman" w:cs="Times New Roman"/>
          <w:sz w:val="24"/>
          <w:szCs w:val="24"/>
        </w:rPr>
        <w:t xml:space="preserve"> 0,04</w:t>
      </w:r>
      <w:r w:rsidRPr="0011557F">
        <w:rPr>
          <w:rFonts w:ascii="Times New Roman" w:hAnsi="Times New Roman" w:cs="Times New Roman"/>
          <w:sz w:val="24"/>
          <w:szCs w:val="24"/>
        </w:rPr>
        <w:t>, 2014г. –</w:t>
      </w:r>
      <w:r>
        <w:rPr>
          <w:rFonts w:ascii="Times New Roman" w:hAnsi="Times New Roman" w:cs="Times New Roman"/>
          <w:sz w:val="24"/>
          <w:szCs w:val="24"/>
        </w:rPr>
        <w:t xml:space="preserve"> 0,45</w:t>
      </w:r>
      <w:r w:rsidRPr="0011557F">
        <w:rPr>
          <w:rFonts w:ascii="Times New Roman" w:hAnsi="Times New Roman" w:cs="Times New Roman"/>
          <w:sz w:val="24"/>
          <w:szCs w:val="24"/>
        </w:rPr>
        <w:t>).</w:t>
      </w:r>
    </w:p>
    <w:p w:rsidR="007A7247" w:rsidRDefault="007A7247" w:rsidP="00805901">
      <w:pPr>
        <w:spacing w:after="0"/>
        <w:ind w:firstLine="708"/>
        <w:jc w:val="both"/>
        <w:rPr>
          <w:rFonts w:ascii="Times New Roman" w:hAnsi="Times New Roman" w:cs="Times New Roman"/>
          <w:sz w:val="24"/>
          <w:szCs w:val="24"/>
        </w:rPr>
      </w:pPr>
      <w:r w:rsidRPr="00C06D3E">
        <w:rPr>
          <w:rFonts w:ascii="Times New Roman" w:hAnsi="Times New Roman" w:cs="Times New Roman"/>
          <w:sz w:val="24"/>
          <w:szCs w:val="24"/>
        </w:rPr>
        <w:t>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r>
        <w:rPr>
          <w:rFonts w:ascii="Times New Roman" w:hAnsi="Times New Roman" w:cs="Times New Roman"/>
          <w:sz w:val="24"/>
          <w:szCs w:val="24"/>
        </w:rPr>
        <w:t xml:space="preserve"> – 71,43%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2015г.- 47,62%, 2014г. – 27,27%).</w:t>
      </w:r>
    </w:p>
    <w:p w:rsidR="007A7247" w:rsidRDefault="007A7247" w:rsidP="00805901">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 xml:space="preserve">Созданы условия для обеспечения безопасности </w:t>
      </w:r>
      <w:proofErr w:type="gramStart"/>
      <w:r w:rsidRPr="00AF1F40">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A7247" w:rsidRDefault="007A7247" w:rsidP="00805901">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Удельный вес числа организаций, имеющих пожарные краны и рукава,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50%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2015г.- 50%, 2014г. -50%).</w:t>
      </w:r>
    </w:p>
    <w:p w:rsidR="007A7247" w:rsidRDefault="007A7247" w:rsidP="00805901">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 xml:space="preserve">Удельный вес числа организаций, имеющих дымовые </w:t>
      </w:r>
      <w:proofErr w:type="spellStart"/>
      <w:r w:rsidRPr="00AF1F40">
        <w:rPr>
          <w:rFonts w:ascii="Times New Roman" w:hAnsi="Times New Roman" w:cs="Times New Roman"/>
          <w:sz w:val="24"/>
          <w:szCs w:val="24"/>
        </w:rPr>
        <w:t>извещатели</w:t>
      </w:r>
      <w:proofErr w:type="spellEnd"/>
      <w:r w:rsidRPr="00AF1F40">
        <w:rPr>
          <w:rFonts w:ascii="Times New Roman" w:hAnsi="Times New Roman" w:cs="Times New Roman"/>
          <w:sz w:val="24"/>
          <w:szCs w:val="24"/>
        </w:rPr>
        <w:t>,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100%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2015г.- 100%, 2014г. -100%).</w:t>
      </w:r>
    </w:p>
    <w:p w:rsidR="007A7247" w:rsidRDefault="007A7247" w:rsidP="00805901">
      <w:pPr>
        <w:tabs>
          <w:tab w:val="left" w:pos="709"/>
        </w:tabs>
        <w:spacing w:after="0"/>
        <w:ind w:firstLine="708"/>
        <w:jc w:val="both"/>
        <w:rPr>
          <w:rFonts w:ascii="Times New Roman" w:hAnsi="Times New Roman" w:cs="Times New Roman"/>
          <w:sz w:val="24"/>
          <w:szCs w:val="24"/>
        </w:rPr>
      </w:pPr>
      <w:r w:rsidRPr="00FE7E7E">
        <w:rPr>
          <w:rFonts w:ascii="Times New Roman" w:hAnsi="Times New Roman" w:cs="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Pr>
          <w:rFonts w:ascii="Times New Roman" w:hAnsi="Times New Roman" w:cs="Times New Roman"/>
          <w:sz w:val="24"/>
          <w:szCs w:val="24"/>
        </w:rPr>
        <w:t xml:space="preserve"> - 25%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2015г.- 25%, 2014г. -25%). Здания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находящиеся в аварийном состоянии отсутствуют.</w:t>
      </w:r>
    </w:p>
    <w:p w:rsidR="007A7247" w:rsidRDefault="007A7247" w:rsidP="007A7247">
      <w:pPr>
        <w:spacing w:after="0"/>
        <w:ind w:firstLine="708"/>
        <w:jc w:val="both"/>
        <w:rPr>
          <w:rFonts w:ascii="Times New Roman" w:hAnsi="Times New Roman" w:cs="Times New Roman"/>
          <w:b/>
          <w:sz w:val="24"/>
          <w:szCs w:val="24"/>
        </w:rPr>
      </w:pPr>
      <w:r w:rsidRPr="003A719F">
        <w:rPr>
          <w:rFonts w:ascii="Times New Roman" w:hAnsi="Times New Roman" w:cs="Times New Roman"/>
          <w:b/>
          <w:sz w:val="24"/>
          <w:szCs w:val="24"/>
        </w:rPr>
        <w:lastRenderedPageBreak/>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7A7247" w:rsidRDefault="007A7247" w:rsidP="007A7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За 2016 год сеть образовательных организаций дополнительного образования не изменилась.</w:t>
      </w:r>
    </w:p>
    <w:p w:rsidR="00C6090E" w:rsidRDefault="00C6090E" w:rsidP="00C6090E">
      <w:pPr>
        <w:pStyle w:val="Default"/>
        <w:tabs>
          <w:tab w:val="left" w:pos="709"/>
        </w:tabs>
        <w:ind w:firstLine="425"/>
        <w:jc w:val="both"/>
        <w:rPr>
          <w:b/>
          <w:iCs/>
        </w:rPr>
      </w:pPr>
      <w:r w:rsidRPr="0019619D">
        <w:rPr>
          <w:b/>
          <w:iCs/>
        </w:rPr>
        <w:t>Финансово-экономическая деятельность образовательных организаций, осуществляющих образовательную деятельность в части реализации дополнительных общеобразовательных программ</w:t>
      </w:r>
    </w:p>
    <w:p w:rsidR="00C6090E" w:rsidRDefault="00C6090E" w:rsidP="00C6090E">
      <w:pPr>
        <w:pStyle w:val="Default"/>
        <w:ind w:firstLine="708"/>
        <w:jc w:val="both"/>
      </w:pPr>
      <w:r>
        <w:t>В 2016 году о</w:t>
      </w:r>
      <w:r w:rsidRPr="00584B6D">
        <w:t>бщий объем финансовых средств, поступивших в образовательные организации дополнительного образования, в расчете на одного обучающегося</w:t>
      </w:r>
      <w:r>
        <w:t xml:space="preserve"> составил 26,63 тыс. руб. (2015г.- 31.88 тыс. руб. , 2014г. – 26,67 тыс. руб.</w:t>
      </w:r>
      <w:proofErr w:type="gramStart"/>
      <w:r>
        <w:t xml:space="preserve"> )</w:t>
      </w:r>
      <w:proofErr w:type="gramEnd"/>
      <w:r>
        <w:t>.</w:t>
      </w:r>
    </w:p>
    <w:p w:rsidR="00C6090E" w:rsidRDefault="00C6090E" w:rsidP="00C6090E">
      <w:pPr>
        <w:pStyle w:val="Default"/>
        <w:tabs>
          <w:tab w:val="left" w:pos="709"/>
        </w:tabs>
        <w:ind w:firstLine="708"/>
        <w:jc w:val="both"/>
      </w:pPr>
      <w:r w:rsidRPr="00584B6D">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r>
        <w:t xml:space="preserve">  составил 0,19% </w:t>
      </w:r>
      <w:proofErr w:type="gramStart"/>
      <w:r>
        <w:t xml:space="preserve">( </w:t>
      </w:r>
      <w:proofErr w:type="gramEnd"/>
      <w:r>
        <w:t>2015г. - 0,13%, 2014г. – 0,19%).</w:t>
      </w:r>
    </w:p>
    <w:p w:rsidR="00C6090E" w:rsidRDefault="00C6090E" w:rsidP="00805901">
      <w:pPr>
        <w:tabs>
          <w:tab w:val="left" w:pos="709"/>
          <w:tab w:val="left" w:pos="851"/>
        </w:tabs>
        <w:spacing w:after="0"/>
        <w:ind w:firstLine="708"/>
        <w:jc w:val="both"/>
        <w:rPr>
          <w:rFonts w:ascii="Times New Roman" w:hAnsi="Times New Roman" w:cs="Times New Roman"/>
          <w:b/>
          <w:sz w:val="24"/>
          <w:szCs w:val="24"/>
        </w:rPr>
      </w:pPr>
      <w:r w:rsidRPr="00620C8F">
        <w:rPr>
          <w:rFonts w:ascii="Times New Roman" w:hAnsi="Times New Roman" w:cs="Times New Roman"/>
          <w:b/>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C6090E" w:rsidRPr="00A2741D" w:rsidRDefault="00C6090E" w:rsidP="00C6090E">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В 2016</w:t>
      </w:r>
      <w:r w:rsidRPr="00A2741D">
        <w:rPr>
          <w:rFonts w:ascii="Times New Roman" w:hAnsi="Times New Roman"/>
          <w:sz w:val="24"/>
          <w:szCs w:val="24"/>
        </w:rPr>
        <w:t xml:space="preserve"> году проводились мероприятия по обеспечению безопасности и функционированию организаций  дополнительного образования, так как на результаты обучения и состояние здоровья воспитанников оказывают влияние условия, в которых они  находятся.</w:t>
      </w:r>
    </w:p>
    <w:p w:rsidR="00C6090E" w:rsidRPr="00A2741D" w:rsidRDefault="00C6090E" w:rsidP="00C6090E">
      <w:pPr>
        <w:tabs>
          <w:tab w:val="left" w:pos="284"/>
          <w:tab w:val="left" w:pos="6530"/>
        </w:tabs>
        <w:spacing w:after="0"/>
        <w:jc w:val="both"/>
        <w:rPr>
          <w:rFonts w:ascii="Times New Roman" w:hAnsi="Times New Roman"/>
          <w:sz w:val="24"/>
          <w:szCs w:val="24"/>
        </w:rPr>
      </w:pPr>
      <w:r w:rsidRPr="00A2741D">
        <w:rPr>
          <w:rFonts w:ascii="Times New Roman" w:hAnsi="Times New Roman"/>
          <w:sz w:val="24"/>
          <w:szCs w:val="24"/>
        </w:rPr>
        <w:tab/>
        <w:t xml:space="preserve">       Все организации дополнительного образования оборудованы телефонными аппаратами, имеют </w:t>
      </w:r>
      <w:proofErr w:type="spellStart"/>
      <w:r w:rsidRPr="00A2741D">
        <w:rPr>
          <w:rFonts w:ascii="Times New Roman" w:hAnsi="Times New Roman"/>
          <w:sz w:val="24"/>
          <w:szCs w:val="24"/>
        </w:rPr>
        <w:t>периметральное</w:t>
      </w:r>
      <w:proofErr w:type="spellEnd"/>
      <w:r w:rsidRPr="00A2741D">
        <w:rPr>
          <w:rFonts w:ascii="Times New Roman" w:hAnsi="Times New Roman"/>
          <w:sz w:val="24"/>
          <w:szCs w:val="24"/>
        </w:rPr>
        <w:t xml:space="preserve">  ограждение, во  всех организациях   введен пропускной режим.</w:t>
      </w:r>
    </w:p>
    <w:p w:rsidR="00C6090E" w:rsidRDefault="00C6090E" w:rsidP="00C6090E">
      <w:pPr>
        <w:tabs>
          <w:tab w:val="left" w:pos="284"/>
          <w:tab w:val="left" w:pos="709"/>
          <w:tab w:val="left" w:pos="851"/>
          <w:tab w:val="left" w:pos="6530"/>
        </w:tabs>
        <w:spacing w:after="0"/>
        <w:jc w:val="both"/>
        <w:rPr>
          <w:rFonts w:ascii="Times New Roman" w:hAnsi="Times New Roman" w:cs="Times New Roman"/>
          <w:sz w:val="24"/>
          <w:szCs w:val="24"/>
        </w:rPr>
      </w:pPr>
      <w:r w:rsidRPr="00A2741D">
        <w:rPr>
          <w:rFonts w:ascii="Times New Roman" w:hAnsi="Times New Roman"/>
          <w:sz w:val="24"/>
          <w:szCs w:val="24"/>
        </w:rPr>
        <w:tab/>
      </w:r>
      <w:r>
        <w:rPr>
          <w:rFonts w:ascii="Times New Roman" w:hAnsi="Times New Roman"/>
          <w:sz w:val="24"/>
          <w:szCs w:val="24"/>
        </w:rPr>
        <w:tab/>
      </w:r>
      <w:r w:rsidRPr="00AF1F40">
        <w:rPr>
          <w:rFonts w:ascii="Times New Roman" w:hAnsi="Times New Roman" w:cs="Times New Roman"/>
          <w:sz w:val="24"/>
          <w:szCs w:val="24"/>
        </w:rPr>
        <w:t>Удельный вес числа организаций, имеющих пожарные краны и рукава,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50%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2015г. – 50%, 2014г.- 50%).</w:t>
      </w:r>
    </w:p>
    <w:p w:rsidR="00C6090E" w:rsidRDefault="00C6090E" w:rsidP="00C6090E">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 xml:space="preserve">Удельный вес числа организаций, имеющих дымовые </w:t>
      </w:r>
      <w:proofErr w:type="spellStart"/>
      <w:r w:rsidRPr="00AF1F40">
        <w:rPr>
          <w:rFonts w:ascii="Times New Roman" w:hAnsi="Times New Roman" w:cs="Times New Roman"/>
          <w:sz w:val="24"/>
          <w:szCs w:val="24"/>
        </w:rPr>
        <w:t>извещатели</w:t>
      </w:r>
      <w:proofErr w:type="spellEnd"/>
      <w:r w:rsidRPr="00AF1F40">
        <w:rPr>
          <w:rFonts w:ascii="Times New Roman" w:hAnsi="Times New Roman" w:cs="Times New Roman"/>
          <w:sz w:val="24"/>
          <w:szCs w:val="24"/>
        </w:rPr>
        <w:t>,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100%  (2015г. – 100%, 2014г.- 100%,).</w:t>
      </w:r>
    </w:p>
    <w:p w:rsidR="00C6090E" w:rsidRDefault="00C6090E" w:rsidP="00C6090E">
      <w:pPr>
        <w:tabs>
          <w:tab w:val="left" w:pos="709"/>
        </w:tabs>
        <w:spacing w:after="0"/>
        <w:ind w:firstLine="708"/>
        <w:jc w:val="both"/>
        <w:rPr>
          <w:rFonts w:ascii="Times New Roman" w:hAnsi="Times New Roman" w:cs="Times New Roman"/>
          <w:sz w:val="24"/>
          <w:szCs w:val="24"/>
        </w:rPr>
      </w:pPr>
      <w:proofErr w:type="gramStart"/>
      <w:r w:rsidRPr="00FE7E7E">
        <w:rPr>
          <w:rFonts w:ascii="Times New Roman" w:hAnsi="Times New Roman" w:cs="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Pr>
          <w:rFonts w:ascii="Times New Roman" w:hAnsi="Times New Roman" w:cs="Times New Roman"/>
          <w:sz w:val="24"/>
          <w:szCs w:val="24"/>
        </w:rPr>
        <w:t xml:space="preserve"> -   25% (2015г.- 25%, 2014г.- 25%).).</w:t>
      </w:r>
      <w:proofErr w:type="gramEnd"/>
      <w:r>
        <w:rPr>
          <w:rFonts w:ascii="Times New Roman" w:hAnsi="Times New Roman" w:cs="Times New Roman"/>
          <w:sz w:val="24"/>
          <w:szCs w:val="24"/>
        </w:rPr>
        <w:t xml:space="preserve"> Здания, находящиеся в аварийном состоянии отсутствуют.</w:t>
      </w:r>
    </w:p>
    <w:p w:rsidR="00392438" w:rsidRPr="003136A2" w:rsidRDefault="00392438" w:rsidP="00392438">
      <w:pPr>
        <w:tabs>
          <w:tab w:val="left" w:pos="709"/>
        </w:tabs>
        <w:spacing w:after="0"/>
        <w:ind w:firstLine="708"/>
        <w:jc w:val="both"/>
        <w:rPr>
          <w:rFonts w:ascii="Times New Roman" w:hAnsi="Times New Roman" w:cs="Times New Roman"/>
          <w:b/>
          <w:iCs/>
          <w:sz w:val="24"/>
          <w:szCs w:val="24"/>
        </w:rPr>
      </w:pPr>
      <w:r w:rsidRPr="003136A2">
        <w:rPr>
          <w:rFonts w:ascii="Times New Roman" w:hAnsi="Times New Roman" w:cs="Times New Roman"/>
          <w:b/>
          <w:iCs/>
          <w:sz w:val="24"/>
          <w:szCs w:val="24"/>
        </w:rPr>
        <w:t xml:space="preserve">Учебные и </w:t>
      </w:r>
      <w:proofErr w:type="spellStart"/>
      <w:r w:rsidRPr="003136A2">
        <w:rPr>
          <w:rFonts w:ascii="Times New Roman" w:hAnsi="Times New Roman" w:cs="Times New Roman"/>
          <w:b/>
          <w:iCs/>
          <w:sz w:val="24"/>
          <w:szCs w:val="24"/>
        </w:rPr>
        <w:t>внеучебные</w:t>
      </w:r>
      <w:proofErr w:type="spellEnd"/>
      <w:r w:rsidRPr="003136A2">
        <w:rPr>
          <w:rFonts w:ascii="Times New Roman" w:hAnsi="Times New Roman" w:cs="Times New Roman"/>
          <w:b/>
          <w:iCs/>
          <w:sz w:val="24"/>
          <w:szCs w:val="24"/>
        </w:rPr>
        <w:t xml:space="preserve"> достижения лиц, обучающихся по программам дополнительного образования детей</w:t>
      </w:r>
    </w:p>
    <w:p w:rsidR="006363E1" w:rsidRPr="006363E1" w:rsidRDefault="006363E1" w:rsidP="00392438">
      <w:pPr>
        <w:spacing w:after="0"/>
        <w:ind w:firstLine="708"/>
        <w:jc w:val="both"/>
        <w:rPr>
          <w:rFonts w:ascii="Times New Roman" w:hAnsi="Times New Roman" w:cs="Times New Roman"/>
          <w:sz w:val="24"/>
          <w:szCs w:val="24"/>
        </w:rPr>
      </w:pPr>
      <w:r w:rsidRPr="006363E1">
        <w:rPr>
          <w:rFonts w:ascii="Times New Roman" w:hAnsi="Times New Roman" w:cs="Times New Roman"/>
          <w:sz w:val="24"/>
          <w:szCs w:val="24"/>
        </w:rPr>
        <w:t xml:space="preserve">Показателем учебных и </w:t>
      </w:r>
      <w:proofErr w:type="spellStart"/>
      <w:r w:rsidRPr="006363E1">
        <w:rPr>
          <w:rFonts w:ascii="Times New Roman" w:hAnsi="Times New Roman" w:cs="Times New Roman"/>
          <w:sz w:val="24"/>
          <w:szCs w:val="24"/>
        </w:rPr>
        <w:t>внеучебных</w:t>
      </w:r>
      <w:proofErr w:type="spellEnd"/>
      <w:r w:rsidRPr="006363E1">
        <w:rPr>
          <w:rFonts w:ascii="Times New Roman" w:hAnsi="Times New Roman" w:cs="Times New Roman"/>
          <w:sz w:val="24"/>
          <w:szCs w:val="24"/>
        </w:rPr>
        <w:t xml:space="preserve"> достижений обучающихся  является результативность участия детей в мероприятиях различного уровня.</w:t>
      </w:r>
    </w:p>
    <w:p w:rsidR="00585815" w:rsidRDefault="006363E1" w:rsidP="006845D1">
      <w:pPr>
        <w:pStyle w:val="Default"/>
        <w:tabs>
          <w:tab w:val="left" w:pos="709"/>
        </w:tabs>
        <w:ind w:firstLine="708"/>
        <w:jc w:val="both"/>
      </w:pPr>
      <w:r w:rsidRPr="00A64DB7">
        <w:t xml:space="preserve">В 2016 году 1258 обучающихся и воспитанников образовательных организаций приняли участие в творческих конкурсах, состязательных соревнованиях различных уровней (районного, регионального, всероссийского, международного), стали победителями и призерами 679 человек, из них победителей - 346, призеров </w:t>
      </w:r>
      <w:r w:rsidR="00584B6D">
        <w:t>–</w:t>
      </w:r>
      <w:r w:rsidRPr="00A64DB7">
        <w:t xml:space="preserve"> 333</w:t>
      </w:r>
      <w:r w:rsidR="00584B6D">
        <w:t>.</w:t>
      </w:r>
    </w:p>
    <w:p w:rsidR="00392438" w:rsidRPr="00A64DB7" w:rsidRDefault="00392438" w:rsidP="006845D1">
      <w:pPr>
        <w:shd w:val="clear" w:color="auto" w:fill="FFFFFF"/>
        <w:spacing w:after="0"/>
        <w:ind w:firstLine="708"/>
        <w:jc w:val="both"/>
        <w:rPr>
          <w:rFonts w:ascii="Times New Roman" w:hAnsi="Times New Roman"/>
          <w:sz w:val="24"/>
          <w:szCs w:val="24"/>
        </w:rPr>
      </w:pPr>
      <w:r w:rsidRPr="00A64DB7">
        <w:rPr>
          <w:rFonts w:ascii="Times New Roman" w:hAnsi="Times New Roman"/>
          <w:sz w:val="24"/>
          <w:szCs w:val="24"/>
        </w:rPr>
        <w:t>Наиболее значимые достижения в 2016 году:</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XVII</w:t>
      </w:r>
      <w:r w:rsidRPr="00A64DB7">
        <w:rPr>
          <w:rFonts w:ascii="Times New Roman" w:hAnsi="Times New Roman"/>
          <w:sz w:val="24"/>
          <w:szCs w:val="24"/>
        </w:rPr>
        <w:t xml:space="preserve"> окружной семинар руководителей школьных лесничеств – 2 место, школьное лесничество «ЭКОС» МКОУ «Унъюганская СОШ № 1»;</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Окружной юниорский лесной конкурс «Подрост» - 1 место, школьное лесничество «ЭКОС» МКОУ «Унъюганская СОШ № 1»;</w:t>
      </w:r>
    </w:p>
    <w:p w:rsidR="00392438" w:rsidRPr="00A64DB7" w:rsidRDefault="00392438" w:rsidP="006845D1">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lastRenderedPageBreak/>
        <w:t xml:space="preserve">- </w:t>
      </w:r>
      <w:r w:rsidRPr="00A64DB7">
        <w:rPr>
          <w:rFonts w:ascii="Times New Roman" w:hAnsi="Times New Roman"/>
          <w:sz w:val="24"/>
          <w:szCs w:val="24"/>
          <w:lang w:val="en-US"/>
        </w:rPr>
        <w:t>XVII</w:t>
      </w:r>
      <w:r w:rsidRPr="00A64DB7">
        <w:rPr>
          <w:rFonts w:ascii="Times New Roman" w:hAnsi="Times New Roman"/>
          <w:sz w:val="24"/>
          <w:szCs w:val="24"/>
        </w:rPr>
        <w:t xml:space="preserve"> окружной семинар руководителей школьных лесничеств, окружной юниорский лесной конкурс «Подрост» - Лучшее школьное лесничество, школьное лесничество «Родник» МКОУ «СОШ № 7»;</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Окружной турнир по шахматам «Белая ладья», 3 командное место, команда МКОУ «Шеркальская СОШ»;</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Окружной турнир по шахматам «Белая ладья» - 2 место в личном зачете, Дементьева Анастасия, обучающаяся МКОУ «Шеркальская СОШ»;</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XXI</w:t>
      </w:r>
      <w:r w:rsidRPr="00A64DB7">
        <w:rPr>
          <w:rFonts w:ascii="Times New Roman" w:hAnsi="Times New Roman"/>
          <w:sz w:val="24"/>
          <w:szCs w:val="24"/>
        </w:rPr>
        <w:t xml:space="preserve"> окружная научная конференция молодых исследователей «Шаг в будущее» - 3 место, </w:t>
      </w:r>
      <w:proofErr w:type="spellStart"/>
      <w:r w:rsidRPr="00A64DB7">
        <w:rPr>
          <w:rFonts w:ascii="Times New Roman" w:hAnsi="Times New Roman"/>
          <w:sz w:val="24"/>
          <w:szCs w:val="24"/>
        </w:rPr>
        <w:t>Сухарник</w:t>
      </w:r>
      <w:proofErr w:type="spellEnd"/>
      <w:r w:rsidRPr="00A64DB7">
        <w:rPr>
          <w:rFonts w:ascii="Times New Roman" w:hAnsi="Times New Roman"/>
          <w:sz w:val="24"/>
          <w:szCs w:val="24"/>
        </w:rPr>
        <w:t xml:space="preserve"> Евгения, обучающаяся МКОУ «Карымкарская СОШ»;</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XXI</w:t>
      </w:r>
      <w:r w:rsidRPr="00A64DB7">
        <w:rPr>
          <w:rFonts w:ascii="Times New Roman" w:hAnsi="Times New Roman"/>
          <w:sz w:val="24"/>
          <w:szCs w:val="24"/>
        </w:rPr>
        <w:t xml:space="preserve"> окружная научная конференция молодых исследователей «Шаг в будущее» - специальный диплом «За вклад в изучение родного края», </w:t>
      </w:r>
      <w:proofErr w:type="spellStart"/>
      <w:r w:rsidRPr="00A64DB7">
        <w:rPr>
          <w:rFonts w:ascii="Times New Roman" w:hAnsi="Times New Roman"/>
          <w:sz w:val="24"/>
          <w:szCs w:val="24"/>
        </w:rPr>
        <w:t>Альтенгоф</w:t>
      </w:r>
      <w:proofErr w:type="spellEnd"/>
      <w:r w:rsidRPr="00A64DB7">
        <w:rPr>
          <w:rFonts w:ascii="Times New Roman" w:hAnsi="Times New Roman"/>
          <w:sz w:val="24"/>
          <w:szCs w:val="24"/>
        </w:rPr>
        <w:t xml:space="preserve"> Илья, обучающийся МКОУ «Малоатлымская СОШ»;</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III</w:t>
      </w:r>
      <w:r w:rsidRPr="00A64DB7">
        <w:rPr>
          <w:rFonts w:ascii="Times New Roman" w:hAnsi="Times New Roman"/>
          <w:sz w:val="24"/>
          <w:szCs w:val="24"/>
        </w:rPr>
        <w:t xml:space="preserve"> Межрегиональная </w:t>
      </w:r>
      <w:proofErr w:type="spellStart"/>
      <w:r w:rsidRPr="00A64DB7">
        <w:rPr>
          <w:rFonts w:ascii="Times New Roman" w:hAnsi="Times New Roman"/>
          <w:sz w:val="24"/>
          <w:szCs w:val="24"/>
        </w:rPr>
        <w:t>компетентностная</w:t>
      </w:r>
      <w:proofErr w:type="spellEnd"/>
      <w:r w:rsidRPr="00A64DB7">
        <w:rPr>
          <w:rFonts w:ascii="Times New Roman" w:hAnsi="Times New Roman"/>
          <w:sz w:val="24"/>
          <w:szCs w:val="24"/>
        </w:rPr>
        <w:t xml:space="preserve"> олимпиада для школьников в рамках проекта «Лидеры Югры - два 1-х места, Аронов Константин, Сторожев Игорь обучающиеся МБОУ ДО «ДДТ «Новое поколение»;</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Первенство Ханты-Мансийского автономного округа - Югры по рукопашному бою - 1, 2 и два 3-х места, </w:t>
      </w:r>
      <w:proofErr w:type="spellStart"/>
      <w:r w:rsidRPr="00A64DB7">
        <w:rPr>
          <w:rFonts w:ascii="Times New Roman" w:hAnsi="Times New Roman"/>
          <w:sz w:val="24"/>
          <w:szCs w:val="24"/>
        </w:rPr>
        <w:t>Ломидзе</w:t>
      </w:r>
      <w:proofErr w:type="spellEnd"/>
      <w:r w:rsidRPr="00A64DB7">
        <w:rPr>
          <w:rFonts w:ascii="Times New Roman" w:hAnsi="Times New Roman"/>
          <w:sz w:val="24"/>
          <w:szCs w:val="24"/>
        </w:rPr>
        <w:t xml:space="preserve"> Мария, </w:t>
      </w:r>
      <w:proofErr w:type="spellStart"/>
      <w:r w:rsidRPr="00A64DB7">
        <w:rPr>
          <w:rFonts w:ascii="Times New Roman" w:hAnsi="Times New Roman"/>
          <w:sz w:val="24"/>
          <w:szCs w:val="24"/>
        </w:rPr>
        <w:t>Новиньков</w:t>
      </w:r>
      <w:proofErr w:type="spellEnd"/>
      <w:r w:rsidRPr="00A64DB7">
        <w:rPr>
          <w:rFonts w:ascii="Times New Roman" w:hAnsi="Times New Roman"/>
          <w:sz w:val="24"/>
          <w:szCs w:val="24"/>
        </w:rPr>
        <w:t xml:space="preserve"> Егор, Куликова Алена, </w:t>
      </w:r>
      <w:proofErr w:type="spellStart"/>
      <w:r w:rsidRPr="00A64DB7">
        <w:rPr>
          <w:rFonts w:ascii="Times New Roman" w:hAnsi="Times New Roman"/>
          <w:sz w:val="24"/>
          <w:szCs w:val="24"/>
        </w:rPr>
        <w:t>Гаязов</w:t>
      </w:r>
      <w:proofErr w:type="spellEnd"/>
      <w:r w:rsidRPr="00A64DB7">
        <w:rPr>
          <w:rFonts w:ascii="Times New Roman" w:hAnsi="Times New Roman"/>
          <w:sz w:val="24"/>
          <w:szCs w:val="24"/>
        </w:rPr>
        <w:t xml:space="preserve"> Денис, обучающиеся МБУ ДО «ДДТ» п. Унъюган;</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Первенство Уральского Федерального округа по рукопашному бою – 1 место, </w:t>
      </w:r>
      <w:proofErr w:type="spellStart"/>
      <w:r w:rsidRPr="00A64DB7">
        <w:rPr>
          <w:rFonts w:ascii="Times New Roman" w:hAnsi="Times New Roman"/>
          <w:sz w:val="24"/>
          <w:szCs w:val="24"/>
        </w:rPr>
        <w:t>Ломидзе</w:t>
      </w:r>
      <w:proofErr w:type="spellEnd"/>
      <w:r w:rsidRPr="00A64DB7">
        <w:rPr>
          <w:rFonts w:ascii="Times New Roman" w:hAnsi="Times New Roman"/>
          <w:sz w:val="24"/>
          <w:szCs w:val="24"/>
        </w:rPr>
        <w:t xml:space="preserve"> Мария, обучающаяся МБУ ДО «ДДТ» п. Унъюган;</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Первенство России по рукопашному бою – 3 место, </w:t>
      </w:r>
      <w:proofErr w:type="spellStart"/>
      <w:r w:rsidRPr="00A64DB7">
        <w:rPr>
          <w:rFonts w:ascii="Times New Roman" w:hAnsi="Times New Roman"/>
          <w:sz w:val="24"/>
          <w:szCs w:val="24"/>
        </w:rPr>
        <w:t>Ломидзе</w:t>
      </w:r>
      <w:proofErr w:type="spellEnd"/>
      <w:r w:rsidRPr="00A64DB7">
        <w:rPr>
          <w:rFonts w:ascii="Times New Roman" w:hAnsi="Times New Roman"/>
          <w:sz w:val="24"/>
          <w:szCs w:val="24"/>
        </w:rPr>
        <w:t xml:space="preserve"> Мария, обучающаяся МБУ ДО «ДДТ» п. Унъюган;</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- 9 открытые Всероссийские юношеские игры боевых искусств – 2 место, </w:t>
      </w:r>
      <w:proofErr w:type="spellStart"/>
      <w:r w:rsidRPr="00A64DB7">
        <w:rPr>
          <w:rFonts w:ascii="Times New Roman" w:hAnsi="Times New Roman"/>
          <w:sz w:val="24"/>
          <w:szCs w:val="24"/>
        </w:rPr>
        <w:t>Ломидзе</w:t>
      </w:r>
      <w:proofErr w:type="spellEnd"/>
      <w:r w:rsidRPr="00A64DB7">
        <w:rPr>
          <w:rFonts w:ascii="Times New Roman" w:hAnsi="Times New Roman"/>
          <w:sz w:val="24"/>
          <w:szCs w:val="24"/>
        </w:rPr>
        <w:t xml:space="preserve"> Мария, обучающаяся МБУ ДО «ДДТ» п. Унъюган;</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VI</w:t>
      </w:r>
      <w:r w:rsidRPr="00A64DB7">
        <w:rPr>
          <w:rFonts w:ascii="Times New Roman" w:hAnsi="Times New Roman"/>
          <w:sz w:val="24"/>
          <w:szCs w:val="24"/>
        </w:rPr>
        <w:t xml:space="preserve"> Открытый региональный турнир по художественной гимнастике - 1, 2 места, Иванова Светлана, </w:t>
      </w:r>
      <w:proofErr w:type="spellStart"/>
      <w:r w:rsidRPr="00A64DB7">
        <w:rPr>
          <w:rFonts w:ascii="Times New Roman" w:hAnsi="Times New Roman"/>
          <w:sz w:val="24"/>
          <w:szCs w:val="24"/>
        </w:rPr>
        <w:t>Коротина</w:t>
      </w:r>
      <w:proofErr w:type="spellEnd"/>
      <w:r w:rsidRPr="00A64DB7">
        <w:rPr>
          <w:rFonts w:ascii="Times New Roman" w:hAnsi="Times New Roman"/>
          <w:sz w:val="24"/>
          <w:szCs w:val="24"/>
        </w:rPr>
        <w:t xml:space="preserve"> Мария, обучающиеся МБУ ДО «ДДТ» п. Унъюган;</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Открытый турнир по художественной гимнастике «Югорские россыпи» - 1, два 3-х места, Иванова Светлана, Любимова Снежана, </w:t>
      </w:r>
      <w:proofErr w:type="spellStart"/>
      <w:r w:rsidRPr="00A64DB7">
        <w:rPr>
          <w:rFonts w:ascii="Times New Roman" w:hAnsi="Times New Roman"/>
          <w:sz w:val="24"/>
          <w:szCs w:val="24"/>
        </w:rPr>
        <w:t>Зауголкова</w:t>
      </w:r>
      <w:proofErr w:type="spellEnd"/>
      <w:r w:rsidRPr="00A64DB7">
        <w:rPr>
          <w:rFonts w:ascii="Times New Roman" w:hAnsi="Times New Roman"/>
          <w:sz w:val="24"/>
          <w:szCs w:val="24"/>
        </w:rPr>
        <w:t xml:space="preserve"> Анна, обучающиеся МБУ ДО «ДДТ» п. Унъюган;</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Окружной конкурс видеороликов «Югре - 85!» - четыре 1-х места, Чусовитина Кристина, Исаева Полина обучающиеся МКОУ «СОШ № 7», </w:t>
      </w:r>
      <w:proofErr w:type="spellStart"/>
      <w:r w:rsidRPr="00A64DB7">
        <w:rPr>
          <w:rFonts w:ascii="Times New Roman" w:hAnsi="Times New Roman"/>
          <w:sz w:val="24"/>
          <w:szCs w:val="24"/>
        </w:rPr>
        <w:t>Коржов</w:t>
      </w:r>
      <w:proofErr w:type="spellEnd"/>
      <w:r w:rsidRPr="00A64DB7">
        <w:rPr>
          <w:rFonts w:ascii="Times New Roman" w:hAnsi="Times New Roman"/>
          <w:sz w:val="24"/>
          <w:szCs w:val="24"/>
        </w:rPr>
        <w:t xml:space="preserve"> Дмитрий, обучающийся МКОУ «Шеркальская СОШ»;</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Окружной конкурс социальной журналистики «Югра молодежная» - два 2-х места, студия школьного телевидения «Эксклюзив» МКОУ «Приобская СОШ», Медведь Юлия, обучающаяся МКОУ «Унъюганская СОШ № 2»;</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XVI открытый окружной слет школьных лесничеств «Сохраним цветущий мир Югры» - 1, 2, 3 места, школьное лесничество «Родник» МКОУ «СОШ № 7»;</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Международный творческий конкурс-фестиваль «</w:t>
      </w:r>
      <w:proofErr w:type="spellStart"/>
      <w:r w:rsidRPr="00A64DB7">
        <w:rPr>
          <w:rFonts w:ascii="Times New Roman" w:hAnsi="Times New Roman"/>
          <w:sz w:val="24"/>
          <w:szCs w:val="24"/>
          <w:shd w:val="clear" w:color="auto" w:fill="FFFFFF"/>
        </w:rPr>
        <w:t>Vivat</w:t>
      </w:r>
      <w:proofErr w:type="spellEnd"/>
      <w:r w:rsidRPr="00A64DB7">
        <w:rPr>
          <w:rFonts w:ascii="Times New Roman" w:hAnsi="Times New Roman"/>
          <w:sz w:val="24"/>
          <w:szCs w:val="24"/>
          <w:shd w:val="clear" w:color="auto" w:fill="FFFFFF"/>
        </w:rPr>
        <w:t>,</w:t>
      </w:r>
      <w:r w:rsidRPr="00A64DB7">
        <w:rPr>
          <w:rStyle w:val="apple-converted-space"/>
          <w:rFonts w:ascii="Times New Roman" w:hAnsi="Times New Roman"/>
          <w:sz w:val="24"/>
          <w:szCs w:val="24"/>
          <w:shd w:val="clear" w:color="auto" w:fill="FFFFFF"/>
        </w:rPr>
        <w:t xml:space="preserve"> таланты!</w:t>
      </w:r>
      <w:r w:rsidRPr="00A64DB7">
        <w:rPr>
          <w:rFonts w:ascii="Times New Roman" w:hAnsi="Times New Roman"/>
          <w:sz w:val="24"/>
          <w:szCs w:val="24"/>
        </w:rPr>
        <w:t>» - два 3-х места, ТО «Фея», ТО «</w:t>
      </w:r>
      <w:proofErr w:type="spellStart"/>
      <w:r w:rsidRPr="00A64DB7">
        <w:rPr>
          <w:rFonts w:ascii="Times New Roman" w:hAnsi="Times New Roman"/>
          <w:sz w:val="24"/>
          <w:szCs w:val="24"/>
        </w:rPr>
        <w:t>ШоуМастГоуОн</w:t>
      </w:r>
      <w:proofErr w:type="spellEnd"/>
      <w:r w:rsidRPr="00A64DB7">
        <w:rPr>
          <w:rFonts w:ascii="Times New Roman" w:hAnsi="Times New Roman"/>
          <w:sz w:val="24"/>
          <w:szCs w:val="24"/>
        </w:rPr>
        <w:t>» МБУ ДО ЦВР «Смена»;</w:t>
      </w:r>
    </w:p>
    <w:p w:rsidR="00392438" w:rsidRPr="00A64DB7" w:rsidRDefault="00392438" w:rsidP="006845D1">
      <w:pPr>
        <w:spacing w:after="0"/>
        <w:ind w:firstLine="708"/>
        <w:jc w:val="both"/>
        <w:rPr>
          <w:rFonts w:ascii="Times New Roman" w:hAnsi="Times New Roman"/>
          <w:sz w:val="24"/>
          <w:szCs w:val="24"/>
        </w:rPr>
      </w:pPr>
      <w:proofErr w:type="gramStart"/>
      <w:r w:rsidRPr="00A64DB7">
        <w:rPr>
          <w:rFonts w:ascii="Times New Roman" w:hAnsi="Times New Roman"/>
          <w:sz w:val="24"/>
          <w:szCs w:val="24"/>
        </w:rPr>
        <w:t>- Международный творческий конкурс-фестиваль «</w:t>
      </w:r>
      <w:proofErr w:type="spellStart"/>
      <w:r w:rsidRPr="00A64DB7">
        <w:rPr>
          <w:rFonts w:ascii="Times New Roman" w:hAnsi="Times New Roman"/>
          <w:sz w:val="24"/>
          <w:szCs w:val="24"/>
          <w:shd w:val="clear" w:color="auto" w:fill="FFFFFF"/>
        </w:rPr>
        <w:t>Vivat</w:t>
      </w:r>
      <w:proofErr w:type="spellEnd"/>
      <w:r w:rsidRPr="00A64DB7">
        <w:rPr>
          <w:rFonts w:ascii="Times New Roman" w:hAnsi="Times New Roman"/>
          <w:sz w:val="24"/>
          <w:szCs w:val="24"/>
          <w:shd w:val="clear" w:color="auto" w:fill="FFFFFF"/>
        </w:rPr>
        <w:t>,</w:t>
      </w:r>
      <w:r w:rsidRPr="00A64DB7">
        <w:rPr>
          <w:rStyle w:val="apple-converted-space"/>
          <w:rFonts w:ascii="Times New Roman" w:hAnsi="Times New Roman"/>
          <w:sz w:val="24"/>
          <w:szCs w:val="24"/>
          <w:shd w:val="clear" w:color="auto" w:fill="FFFFFF"/>
        </w:rPr>
        <w:t xml:space="preserve"> таланты!</w:t>
      </w:r>
      <w:r w:rsidRPr="00A64DB7">
        <w:rPr>
          <w:rFonts w:ascii="Times New Roman" w:hAnsi="Times New Roman"/>
          <w:sz w:val="24"/>
          <w:szCs w:val="24"/>
        </w:rPr>
        <w:t>» - 1,3 места, хореографический коллектив «Ассорти», ТО «Силуэт» МБОУ ДО «ДДТ «Новое поколение»;</w:t>
      </w:r>
      <w:proofErr w:type="gramEnd"/>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Окружной конкурс исследовательских работ «Угорское наследие» - два 3-х места, </w:t>
      </w:r>
      <w:proofErr w:type="spellStart"/>
      <w:r w:rsidRPr="00A64DB7">
        <w:rPr>
          <w:rFonts w:ascii="Times New Roman" w:hAnsi="Times New Roman"/>
          <w:sz w:val="24"/>
          <w:szCs w:val="24"/>
        </w:rPr>
        <w:t>Киш</w:t>
      </w:r>
      <w:proofErr w:type="spellEnd"/>
      <w:r w:rsidRPr="00A64DB7">
        <w:rPr>
          <w:rFonts w:ascii="Times New Roman" w:hAnsi="Times New Roman"/>
          <w:sz w:val="24"/>
          <w:szCs w:val="24"/>
        </w:rPr>
        <w:t xml:space="preserve"> Максим, Орлов Дмитрий, обучающиеся МКОУ «Малоатлымская СОШ», МКОУ «</w:t>
      </w:r>
      <w:proofErr w:type="spellStart"/>
      <w:r w:rsidRPr="00A64DB7">
        <w:rPr>
          <w:rFonts w:ascii="Times New Roman" w:hAnsi="Times New Roman"/>
          <w:sz w:val="24"/>
          <w:szCs w:val="24"/>
        </w:rPr>
        <w:t>Сергинская</w:t>
      </w:r>
      <w:proofErr w:type="spellEnd"/>
      <w:r w:rsidRPr="00A64DB7">
        <w:rPr>
          <w:rFonts w:ascii="Times New Roman" w:hAnsi="Times New Roman"/>
          <w:sz w:val="24"/>
          <w:szCs w:val="24"/>
        </w:rPr>
        <w:t xml:space="preserve"> СОШ им. Героя Советского союза Н.И. Сирина»;</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lastRenderedPageBreak/>
        <w:t xml:space="preserve">- Окружной фотоконкурс «Духовная красота мира» - 1 место, </w:t>
      </w:r>
      <w:proofErr w:type="spellStart"/>
      <w:r w:rsidRPr="00A64DB7">
        <w:rPr>
          <w:rFonts w:ascii="Times New Roman" w:hAnsi="Times New Roman"/>
          <w:sz w:val="24"/>
          <w:szCs w:val="24"/>
        </w:rPr>
        <w:t>Иремадзе</w:t>
      </w:r>
      <w:proofErr w:type="spellEnd"/>
      <w:r w:rsidRPr="00A64DB7">
        <w:rPr>
          <w:rFonts w:ascii="Times New Roman" w:hAnsi="Times New Roman"/>
          <w:sz w:val="24"/>
          <w:szCs w:val="24"/>
        </w:rPr>
        <w:t xml:space="preserve"> Диана, обучающаяся МКОУ «Унъюганская СОШ № 2»;</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III</w:t>
      </w:r>
      <w:r w:rsidRPr="00A64DB7">
        <w:rPr>
          <w:rFonts w:ascii="Times New Roman" w:hAnsi="Times New Roman"/>
          <w:sz w:val="24"/>
          <w:szCs w:val="24"/>
        </w:rPr>
        <w:t xml:space="preserve"> Окружной конкурс детского и юношеского конкурса «Легенды ТОРУМ МАА» - 3 место, Безрукова Анастасия, обучающаяся МКОУ «СОШ № 7»;</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w:t>
      </w:r>
      <w:r w:rsidRPr="00A64DB7">
        <w:rPr>
          <w:rFonts w:ascii="Times New Roman" w:hAnsi="Times New Roman"/>
          <w:sz w:val="24"/>
          <w:szCs w:val="24"/>
          <w:lang w:val="en-US"/>
        </w:rPr>
        <w:t>V</w:t>
      </w:r>
      <w:r w:rsidRPr="00A64DB7">
        <w:rPr>
          <w:rFonts w:ascii="Times New Roman" w:hAnsi="Times New Roman"/>
          <w:sz w:val="24"/>
          <w:szCs w:val="24"/>
        </w:rPr>
        <w:t xml:space="preserve"> фестиваль молодёжных средств массовой информации «</w:t>
      </w:r>
      <w:proofErr w:type="spellStart"/>
      <w:r w:rsidRPr="00A64DB7">
        <w:rPr>
          <w:rFonts w:ascii="Times New Roman" w:hAnsi="Times New Roman"/>
          <w:sz w:val="24"/>
          <w:szCs w:val="24"/>
        </w:rPr>
        <w:t>СМИшка</w:t>
      </w:r>
      <w:proofErr w:type="spellEnd"/>
      <w:r w:rsidRPr="00A64DB7">
        <w:rPr>
          <w:rFonts w:ascii="Times New Roman" w:hAnsi="Times New Roman"/>
          <w:sz w:val="24"/>
          <w:szCs w:val="24"/>
        </w:rPr>
        <w:t>» - 1 место, студия школьного телевидения «Эксклюзив» МКОУ «Приобская СОШ»;</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 Первенство Ханты-Мансийского автономного округа-Югры по дзюдо – три 3-х места, Бугаева Лидия, Тропина Татьяна, </w:t>
      </w:r>
      <w:proofErr w:type="spellStart"/>
      <w:r w:rsidRPr="00A64DB7">
        <w:rPr>
          <w:rFonts w:ascii="Times New Roman" w:hAnsi="Times New Roman"/>
          <w:sz w:val="24"/>
          <w:szCs w:val="24"/>
        </w:rPr>
        <w:t>Малаева</w:t>
      </w:r>
      <w:proofErr w:type="spellEnd"/>
      <w:r w:rsidRPr="00A64DB7">
        <w:rPr>
          <w:rFonts w:ascii="Times New Roman" w:hAnsi="Times New Roman"/>
          <w:sz w:val="24"/>
          <w:szCs w:val="24"/>
        </w:rPr>
        <w:t xml:space="preserve"> Мария, обучающиеся МКОУ «СОШ № 7»;</w:t>
      </w:r>
    </w:p>
    <w:p w:rsidR="00392438" w:rsidRPr="00A64DB7" w:rsidRDefault="00392438" w:rsidP="006845D1">
      <w:pPr>
        <w:spacing w:after="0"/>
        <w:ind w:firstLine="708"/>
        <w:jc w:val="both"/>
        <w:rPr>
          <w:rFonts w:ascii="Times New Roman" w:hAnsi="Times New Roman"/>
          <w:sz w:val="24"/>
          <w:szCs w:val="24"/>
        </w:rPr>
      </w:pPr>
      <w:r w:rsidRPr="00A64DB7">
        <w:rPr>
          <w:rFonts w:ascii="Times New Roman" w:hAnsi="Times New Roman"/>
          <w:sz w:val="24"/>
          <w:szCs w:val="24"/>
        </w:rPr>
        <w:t>- Фестиваль молодежных проектов национальных объединений Ханты-Мансийского автономного округа-Югры «Через многообразие к единству» - Диплом победителя, команда обучающихся МКОУ «</w:t>
      </w:r>
      <w:proofErr w:type="spellStart"/>
      <w:r w:rsidRPr="00A64DB7">
        <w:rPr>
          <w:rFonts w:ascii="Times New Roman" w:hAnsi="Times New Roman"/>
          <w:sz w:val="24"/>
          <w:szCs w:val="24"/>
        </w:rPr>
        <w:t>Сергинская</w:t>
      </w:r>
      <w:proofErr w:type="spellEnd"/>
      <w:r w:rsidRPr="00A64DB7">
        <w:rPr>
          <w:rFonts w:ascii="Times New Roman" w:hAnsi="Times New Roman"/>
          <w:sz w:val="24"/>
          <w:szCs w:val="24"/>
        </w:rPr>
        <w:t xml:space="preserve"> СОШ им. Героя Советского союза Н.И. Сирина»;</w:t>
      </w:r>
    </w:p>
    <w:p w:rsidR="00392438" w:rsidRPr="00A64DB7" w:rsidRDefault="00392438" w:rsidP="006845D1">
      <w:pPr>
        <w:tabs>
          <w:tab w:val="left" w:pos="709"/>
        </w:tabs>
        <w:spacing w:after="0"/>
        <w:ind w:firstLine="708"/>
        <w:jc w:val="both"/>
        <w:rPr>
          <w:rFonts w:ascii="Times New Roman" w:hAnsi="Times New Roman"/>
          <w:sz w:val="24"/>
          <w:szCs w:val="24"/>
        </w:rPr>
      </w:pPr>
      <w:r w:rsidRPr="00A64DB7">
        <w:rPr>
          <w:rFonts w:ascii="Times New Roman" w:hAnsi="Times New Roman"/>
          <w:sz w:val="24"/>
          <w:szCs w:val="24"/>
        </w:rPr>
        <w:t xml:space="preserve">- Окружной конкурс «Югра литературная» - специальный диплом «За поэтическое осмысление романа Е.Д. </w:t>
      </w:r>
      <w:proofErr w:type="spellStart"/>
      <w:r w:rsidRPr="00A64DB7">
        <w:rPr>
          <w:rFonts w:ascii="Times New Roman" w:hAnsi="Times New Roman"/>
          <w:sz w:val="24"/>
          <w:szCs w:val="24"/>
        </w:rPr>
        <w:t>Айпина</w:t>
      </w:r>
      <w:proofErr w:type="spellEnd"/>
      <w:r w:rsidRPr="00A64DB7">
        <w:rPr>
          <w:rFonts w:ascii="Times New Roman" w:hAnsi="Times New Roman"/>
          <w:sz w:val="24"/>
          <w:szCs w:val="24"/>
        </w:rPr>
        <w:t xml:space="preserve"> «Ханты, или Звезда Утренней Зари», Козлов Александр, обучающийся МКОУ «Перегребинская СОШ № 1».</w:t>
      </w:r>
    </w:p>
    <w:p w:rsidR="00366978" w:rsidRPr="00366978" w:rsidRDefault="00366978" w:rsidP="006845D1">
      <w:pPr>
        <w:pStyle w:val="Default"/>
        <w:ind w:firstLine="708"/>
        <w:jc w:val="both"/>
        <w:rPr>
          <w:u w:val="single"/>
        </w:rPr>
      </w:pPr>
      <w:r w:rsidRPr="00366978">
        <w:rPr>
          <w:u w:val="single"/>
        </w:rPr>
        <w:t>Выводы</w:t>
      </w:r>
    </w:p>
    <w:p w:rsidR="00366978" w:rsidRPr="00A64DB7" w:rsidRDefault="00366978" w:rsidP="006845D1">
      <w:pPr>
        <w:spacing w:after="0"/>
        <w:ind w:firstLine="708"/>
        <w:jc w:val="both"/>
        <w:rPr>
          <w:rFonts w:ascii="Times New Roman" w:hAnsi="Times New Roman"/>
          <w:sz w:val="24"/>
          <w:szCs w:val="24"/>
        </w:rPr>
      </w:pPr>
      <w:r w:rsidRPr="00A64DB7">
        <w:rPr>
          <w:rFonts w:ascii="Times New Roman" w:hAnsi="Times New Roman"/>
          <w:sz w:val="24"/>
          <w:szCs w:val="24"/>
        </w:rPr>
        <w:t>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 положительная тенденция к участию в творческих конкурсах, фестивалях, спортивных соревнованиях, олимпиадах различного уровня и достижение высоких результатов не только на районном, окружном, всероссийском и даже международном уровне.</w:t>
      </w:r>
    </w:p>
    <w:p w:rsidR="00366978" w:rsidRDefault="0036697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Организации дополнительного образования находятся в постоянном поиске современных форм работы, интересных направлений деятельности для привлечения воспитанников и сохранения контингента. </w:t>
      </w:r>
    </w:p>
    <w:p w:rsidR="00366978" w:rsidRDefault="00366978" w:rsidP="006845D1">
      <w:pPr>
        <w:spacing w:after="0"/>
        <w:ind w:firstLine="708"/>
        <w:jc w:val="both"/>
        <w:rPr>
          <w:rFonts w:ascii="Times New Roman" w:hAnsi="Times New Roman"/>
          <w:sz w:val="24"/>
          <w:szCs w:val="24"/>
        </w:rPr>
      </w:pPr>
      <w:r>
        <w:rPr>
          <w:rFonts w:ascii="Times New Roman" w:hAnsi="Times New Roman"/>
          <w:sz w:val="24"/>
          <w:szCs w:val="24"/>
        </w:rPr>
        <w:t>Наблюдается  позитивная  динамика по качеству предо</w:t>
      </w:r>
      <w:r w:rsidR="00D56104">
        <w:rPr>
          <w:rFonts w:ascii="Times New Roman" w:hAnsi="Times New Roman"/>
          <w:sz w:val="24"/>
          <w:szCs w:val="24"/>
        </w:rPr>
        <w:t>ставляемых образовательных услуг</w:t>
      </w:r>
      <w:r>
        <w:rPr>
          <w:rFonts w:ascii="Times New Roman" w:hAnsi="Times New Roman"/>
          <w:sz w:val="24"/>
          <w:szCs w:val="24"/>
        </w:rPr>
        <w:t>.</w:t>
      </w:r>
    </w:p>
    <w:p w:rsidR="00366978" w:rsidRPr="00A64DB7" w:rsidRDefault="00366978" w:rsidP="006845D1">
      <w:pPr>
        <w:spacing w:after="0"/>
        <w:ind w:firstLine="708"/>
        <w:jc w:val="both"/>
        <w:rPr>
          <w:rFonts w:ascii="Times New Roman" w:hAnsi="Times New Roman"/>
          <w:noProof/>
          <w:sz w:val="24"/>
          <w:szCs w:val="24"/>
        </w:rPr>
      </w:pPr>
      <w:r w:rsidRPr="00A64DB7">
        <w:rPr>
          <w:rFonts w:ascii="Times New Roman" w:hAnsi="Times New Roman"/>
          <w:sz w:val="24"/>
          <w:szCs w:val="24"/>
        </w:rPr>
        <w:t xml:space="preserve">Удовлетворенность  потребителей качеством оказания образовательных услуг в системе дополнительного образования за 2016 год составила </w:t>
      </w:r>
      <w:r w:rsidRPr="00A64DB7">
        <w:rPr>
          <w:rFonts w:ascii="Times New Roman" w:hAnsi="Times New Roman"/>
          <w:noProof/>
          <w:sz w:val="24"/>
          <w:szCs w:val="24"/>
        </w:rPr>
        <w:t>91,3%.</w:t>
      </w:r>
    </w:p>
    <w:p w:rsidR="00366978" w:rsidRDefault="00805901" w:rsidP="00805901">
      <w:pPr>
        <w:tabs>
          <w:tab w:val="left" w:pos="709"/>
          <w:tab w:val="left" w:pos="8931"/>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66978">
        <w:rPr>
          <w:rFonts w:ascii="Times New Roman" w:hAnsi="Times New Roman" w:cs="Times New Roman"/>
          <w:sz w:val="24"/>
          <w:szCs w:val="24"/>
        </w:rPr>
        <w:t>Одной   из   проблем    территории в  рамках  развития  дополнительного  образования</w:t>
      </w:r>
      <w:r>
        <w:rPr>
          <w:rFonts w:ascii="Times New Roman" w:hAnsi="Times New Roman" w:cs="Times New Roman"/>
          <w:sz w:val="24"/>
          <w:szCs w:val="24"/>
        </w:rPr>
        <w:t xml:space="preserve"> </w:t>
      </w:r>
      <w:bookmarkStart w:id="0" w:name="_GoBack"/>
      <w:bookmarkEnd w:id="0"/>
      <w:r w:rsidR="00366978">
        <w:rPr>
          <w:rFonts w:ascii="Times New Roman" w:hAnsi="Times New Roman" w:cs="Times New Roman"/>
          <w:sz w:val="24"/>
          <w:szCs w:val="24"/>
        </w:rPr>
        <w:t>детей является относительно маленькая доля конкуренции, на рынке предоставления услуг дополнительного образования.</w:t>
      </w:r>
    </w:p>
    <w:p w:rsidR="00F579CE" w:rsidRDefault="00F579CE" w:rsidP="00366978">
      <w:pPr>
        <w:autoSpaceDE w:val="0"/>
        <w:autoSpaceDN w:val="0"/>
        <w:adjustRightInd w:val="0"/>
        <w:spacing w:after="0" w:line="240" w:lineRule="auto"/>
        <w:jc w:val="both"/>
        <w:rPr>
          <w:rFonts w:ascii="Times New Roman" w:hAnsi="Times New Roman" w:cs="Times New Roman"/>
          <w:sz w:val="24"/>
          <w:szCs w:val="24"/>
        </w:rPr>
      </w:pPr>
    </w:p>
    <w:p w:rsidR="00F579CE" w:rsidRPr="00E31B3E" w:rsidRDefault="00F579CE" w:rsidP="00E31B3E">
      <w:pPr>
        <w:autoSpaceDE w:val="0"/>
        <w:autoSpaceDN w:val="0"/>
        <w:adjustRightInd w:val="0"/>
        <w:spacing w:after="0" w:line="240" w:lineRule="auto"/>
        <w:ind w:firstLine="708"/>
        <w:jc w:val="both"/>
        <w:rPr>
          <w:rFonts w:ascii="Times New Roman" w:hAnsi="Times New Roman" w:cs="Times New Roman"/>
          <w:b/>
          <w:sz w:val="24"/>
          <w:szCs w:val="24"/>
        </w:rPr>
      </w:pPr>
      <w:r w:rsidRPr="00E31B3E">
        <w:rPr>
          <w:rFonts w:ascii="Times New Roman" w:hAnsi="Times New Roman" w:cs="Times New Roman"/>
          <w:b/>
          <w:sz w:val="24"/>
          <w:szCs w:val="24"/>
        </w:rPr>
        <w:t>3. Дополнительная информация о системе образования</w:t>
      </w:r>
    </w:p>
    <w:p w:rsidR="004E219F" w:rsidRDefault="004E219F" w:rsidP="00002846">
      <w:pPr>
        <w:autoSpaceDE w:val="0"/>
        <w:autoSpaceDN w:val="0"/>
        <w:adjustRightInd w:val="0"/>
        <w:spacing w:after="0" w:line="240" w:lineRule="auto"/>
        <w:jc w:val="both"/>
        <w:rPr>
          <w:rFonts w:ascii="Times New Roman" w:hAnsi="Times New Roman" w:cs="Times New Roman"/>
          <w:sz w:val="24"/>
          <w:szCs w:val="24"/>
        </w:rPr>
      </w:pPr>
    </w:p>
    <w:p w:rsidR="004E219F" w:rsidRDefault="00E31B3E" w:rsidP="00E31B3E">
      <w:pPr>
        <w:ind w:firstLine="708"/>
        <w:rPr>
          <w:rFonts w:ascii="Times New Roman" w:hAnsi="Times New Roman" w:cs="Times New Roman"/>
          <w:b/>
          <w:sz w:val="24"/>
          <w:szCs w:val="24"/>
        </w:rPr>
      </w:pPr>
      <w:r>
        <w:rPr>
          <w:rFonts w:ascii="Times New Roman" w:hAnsi="Times New Roman" w:cs="Times New Roman"/>
          <w:b/>
          <w:sz w:val="24"/>
          <w:szCs w:val="24"/>
        </w:rPr>
        <w:t xml:space="preserve">3.1. </w:t>
      </w:r>
      <w:r w:rsidR="004E219F">
        <w:rPr>
          <w:rFonts w:ascii="Times New Roman" w:hAnsi="Times New Roman" w:cs="Times New Roman"/>
          <w:b/>
          <w:sz w:val="24"/>
          <w:szCs w:val="24"/>
        </w:rPr>
        <w:t>Развитие системы оценки качества образования и информационной прозрачности системы образования</w:t>
      </w:r>
    </w:p>
    <w:p w:rsidR="004E219F" w:rsidRDefault="004E219F" w:rsidP="00E31B3E">
      <w:pPr>
        <w:spacing w:after="120"/>
        <w:ind w:firstLine="708"/>
        <w:jc w:val="both"/>
        <w:rPr>
          <w:rFonts w:ascii="Times New Roman" w:hAnsi="Times New Roman" w:cs="Times New Roman"/>
          <w:i/>
          <w:sz w:val="24"/>
          <w:szCs w:val="24"/>
        </w:rPr>
      </w:pPr>
      <w:r>
        <w:rPr>
          <w:rFonts w:ascii="Times New Roman" w:hAnsi="Times New Roman" w:cs="Times New Roman"/>
          <w:i/>
          <w:sz w:val="24"/>
          <w:szCs w:val="24"/>
        </w:rPr>
        <w:t>Развитие системы оценки качества образования</w:t>
      </w:r>
    </w:p>
    <w:p w:rsidR="004E219F" w:rsidRDefault="004E219F" w:rsidP="00E31B3E">
      <w:pPr>
        <w:spacing w:after="120"/>
        <w:ind w:firstLine="708"/>
        <w:jc w:val="both"/>
        <w:rPr>
          <w:rFonts w:ascii="Times New Roman" w:hAnsi="Times New Roman" w:cs="Times New Roman"/>
          <w:sz w:val="24"/>
          <w:szCs w:val="24"/>
        </w:rPr>
      </w:pPr>
      <w:r>
        <w:rPr>
          <w:rFonts w:ascii="Times New Roman" w:hAnsi="Times New Roman" w:cs="Times New Roman"/>
          <w:sz w:val="24"/>
          <w:szCs w:val="24"/>
        </w:rPr>
        <w:t>Сформировавшаяся система оценки качества образования в муниципалитете предполагает два аспекта оценивания: оценка качества подготовки обучающихся и оценка деятельности образовательных организаций.</w:t>
      </w:r>
    </w:p>
    <w:p w:rsidR="004E219F" w:rsidRDefault="004E219F" w:rsidP="00E31B3E">
      <w:pPr>
        <w:tabs>
          <w:tab w:val="left" w:pos="709"/>
        </w:tabs>
        <w:spacing w:after="12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 целью оценки качества подготовки обучающихся в 2016 году в общеобразовательных организациях проводились:</w:t>
      </w:r>
      <w:proofErr w:type="gramEnd"/>
    </w:p>
    <w:p w:rsidR="004E219F" w:rsidRDefault="004E219F" w:rsidP="00E31B3E">
      <w:pPr>
        <w:tabs>
          <w:tab w:val="left" w:pos="709"/>
        </w:tabs>
        <w:spacing w:after="120"/>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Региональные диагностические работы среди обучающихся 5-х, 8-х, 10-х классов. </w:t>
      </w:r>
    </w:p>
    <w:p w:rsidR="004E219F" w:rsidRDefault="004E219F" w:rsidP="00E31B3E">
      <w:pPr>
        <w:spacing w:after="120"/>
        <w:ind w:firstLine="708"/>
        <w:jc w:val="both"/>
        <w:rPr>
          <w:rFonts w:ascii="Times New Roman" w:hAnsi="Times New Roman" w:cs="Times New Roman"/>
          <w:sz w:val="24"/>
          <w:szCs w:val="24"/>
        </w:rPr>
      </w:pPr>
      <w:r>
        <w:rPr>
          <w:rFonts w:ascii="Times New Roman" w:hAnsi="Times New Roman" w:cs="Times New Roman"/>
          <w:sz w:val="24"/>
          <w:szCs w:val="24"/>
        </w:rPr>
        <w:t>В региональных проверочных работах в 2016 году по русскому языку и математике приняли участие 195 учеников параллели 8-х классов двадцати образовательных организаций. Средний процент выполнения заданий по району составил 67,05 % по русскому языку, 77,01 % по математике. Родной язык и родная литература изучается в МКОУ «Нижне-</w:t>
      </w:r>
      <w:proofErr w:type="spellStart"/>
      <w:r>
        <w:rPr>
          <w:rFonts w:ascii="Times New Roman" w:hAnsi="Times New Roman" w:cs="Times New Roman"/>
          <w:sz w:val="24"/>
          <w:szCs w:val="24"/>
        </w:rPr>
        <w:t>Нарыкарская</w:t>
      </w:r>
      <w:proofErr w:type="spellEnd"/>
      <w:r>
        <w:rPr>
          <w:rFonts w:ascii="Times New Roman" w:hAnsi="Times New Roman" w:cs="Times New Roman"/>
          <w:sz w:val="24"/>
          <w:szCs w:val="24"/>
        </w:rPr>
        <w:t xml:space="preserve"> СОШ», обучающиеся которой писали проверочные работы в 5-х классах. Региональные проверочные работы проводились в 10-х классах, согласно выборке, в МКОУ «</w:t>
      </w:r>
      <w:proofErr w:type="spellStart"/>
      <w:r>
        <w:rPr>
          <w:rFonts w:ascii="Times New Roman" w:hAnsi="Times New Roman" w:cs="Times New Roman"/>
          <w:sz w:val="24"/>
          <w:szCs w:val="24"/>
        </w:rPr>
        <w:t>Сергинская</w:t>
      </w:r>
      <w:proofErr w:type="spellEnd"/>
      <w:r>
        <w:rPr>
          <w:rFonts w:ascii="Times New Roman" w:hAnsi="Times New Roman" w:cs="Times New Roman"/>
          <w:sz w:val="24"/>
          <w:szCs w:val="24"/>
        </w:rPr>
        <w:t xml:space="preserve"> СОШ» и МКОУ «Унъюганская СОШ № 1». В диагностики приняло участие 37 человек по предметам математика, физика, химия.</w:t>
      </w:r>
    </w:p>
    <w:tbl>
      <w:tblPr>
        <w:tblStyle w:val="ac"/>
        <w:tblW w:w="9465" w:type="dxa"/>
        <w:tblInd w:w="0" w:type="dxa"/>
        <w:tblLayout w:type="fixed"/>
        <w:tblLook w:val="04A0" w:firstRow="1" w:lastRow="0" w:firstColumn="1" w:lastColumn="0" w:noHBand="0" w:noVBand="1"/>
      </w:tblPr>
      <w:tblGrid>
        <w:gridCol w:w="439"/>
        <w:gridCol w:w="2789"/>
        <w:gridCol w:w="1039"/>
        <w:gridCol w:w="1040"/>
        <w:gridCol w:w="1039"/>
        <w:gridCol w:w="1134"/>
        <w:gridCol w:w="945"/>
        <w:gridCol w:w="1040"/>
      </w:tblGrid>
      <w:tr w:rsidR="004E219F" w:rsidTr="004E219F">
        <w:tc>
          <w:tcPr>
            <w:tcW w:w="438" w:type="dxa"/>
            <w:vMerge w:val="restart"/>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w:t>
            </w:r>
          </w:p>
        </w:tc>
        <w:tc>
          <w:tcPr>
            <w:tcW w:w="2789" w:type="dxa"/>
            <w:vMerge w:val="restart"/>
            <w:tcBorders>
              <w:top w:val="single" w:sz="4" w:space="0" w:color="auto"/>
              <w:left w:val="single" w:sz="4" w:space="0" w:color="auto"/>
              <w:bottom w:val="single" w:sz="4" w:space="0" w:color="auto"/>
              <w:right w:val="single" w:sz="4" w:space="0" w:color="auto"/>
            </w:tcBorders>
            <w:vAlign w:val="center"/>
            <w:hideMark/>
          </w:tcPr>
          <w:p w:rsidR="004E219F" w:rsidRDefault="004E219F">
            <w:pPr>
              <w:jc w:val="center"/>
              <w:rPr>
                <w:rFonts w:ascii="Times New Roman" w:hAnsi="Times New Roman" w:cs="Times New Roman"/>
                <w:sz w:val="20"/>
                <w:szCs w:val="20"/>
              </w:rPr>
            </w:pPr>
            <w:r>
              <w:rPr>
                <w:rFonts w:ascii="Times New Roman" w:hAnsi="Times New Roman" w:cs="Times New Roman"/>
                <w:sz w:val="20"/>
                <w:szCs w:val="20"/>
              </w:rPr>
              <w:t>Наименование ОО</w:t>
            </w:r>
          </w:p>
        </w:tc>
        <w:tc>
          <w:tcPr>
            <w:tcW w:w="6237" w:type="dxa"/>
            <w:gridSpan w:val="6"/>
            <w:tcBorders>
              <w:top w:val="single" w:sz="4" w:space="0" w:color="auto"/>
              <w:left w:val="single" w:sz="4" w:space="0" w:color="auto"/>
              <w:bottom w:val="single" w:sz="4" w:space="0" w:color="auto"/>
              <w:right w:val="single" w:sz="4" w:space="0" w:color="auto"/>
            </w:tcBorders>
            <w:vAlign w:val="center"/>
            <w:hideMark/>
          </w:tcPr>
          <w:p w:rsidR="004E219F" w:rsidRDefault="004E219F">
            <w:pPr>
              <w:jc w:val="center"/>
              <w:rPr>
                <w:rFonts w:ascii="Times New Roman" w:hAnsi="Times New Roman" w:cs="Times New Roman"/>
                <w:sz w:val="20"/>
                <w:szCs w:val="20"/>
              </w:rPr>
            </w:pPr>
            <w:r>
              <w:rPr>
                <w:rFonts w:ascii="Times New Roman" w:hAnsi="Times New Roman" w:cs="Times New Roman"/>
                <w:sz w:val="20"/>
                <w:szCs w:val="20"/>
              </w:rPr>
              <w:t>РДР</w:t>
            </w:r>
          </w:p>
        </w:tc>
      </w:tr>
      <w:tr w:rsidR="004E219F" w:rsidTr="004E219F">
        <w:trPr>
          <w:trHeight w:val="832"/>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E219F" w:rsidRDefault="004E219F">
            <w:pPr>
              <w:rPr>
                <w:rFonts w:ascii="Times New Roman" w:hAnsi="Times New Roman" w:cs="Times New Roman"/>
                <w:sz w:val="20"/>
                <w:szCs w:val="20"/>
              </w:rPr>
            </w:pPr>
          </w:p>
        </w:tc>
        <w:tc>
          <w:tcPr>
            <w:tcW w:w="2789" w:type="dxa"/>
            <w:vMerge/>
            <w:tcBorders>
              <w:top w:val="single" w:sz="4" w:space="0" w:color="auto"/>
              <w:left w:val="single" w:sz="4" w:space="0" w:color="auto"/>
              <w:bottom w:val="single" w:sz="4" w:space="0" w:color="auto"/>
              <w:right w:val="single" w:sz="4" w:space="0" w:color="auto"/>
            </w:tcBorders>
            <w:vAlign w:val="center"/>
            <w:hideMark/>
          </w:tcPr>
          <w:p w:rsidR="004E219F" w:rsidRDefault="004E219F">
            <w:pP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right="-52"/>
              <w:jc w:val="center"/>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мат. </w:t>
            </w:r>
          </w:p>
          <w:p w:rsidR="004E219F" w:rsidRDefault="004E219F">
            <w:pPr>
              <w:ind w:right="-52"/>
              <w:jc w:val="center"/>
              <w:rPr>
                <w:rFonts w:ascii="Times New Roman" w:hAnsi="Times New Roman" w:cs="Times New Roman"/>
                <w:sz w:val="20"/>
                <w:szCs w:val="20"/>
              </w:rPr>
            </w:pPr>
            <w:r>
              <w:rPr>
                <w:rFonts w:ascii="Times New Roman" w:hAnsi="Times New Roman" w:cs="Times New Roman"/>
                <w:sz w:val="20"/>
                <w:szCs w:val="20"/>
              </w:rPr>
              <w:t>26.04</w:t>
            </w:r>
          </w:p>
        </w:tc>
        <w:tc>
          <w:tcPr>
            <w:tcW w:w="10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left="-106" w:right="-108"/>
              <w:jc w:val="center"/>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физика </w:t>
            </w:r>
          </w:p>
          <w:p w:rsidR="004E219F" w:rsidRDefault="004E219F">
            <w:pPr>
              <w:ind w:right="-52"/>
              <w:jc w:val="center"/>
              <w:rPr>
                <w:rFonts w:ascii="Times New Roman" w:hAnsi="Times New Roman" w:cs="Times New Roman"/>
                <w:sz w:val="20"/>
                <w:szCs w:val="20"/>
              </w:rPr>
            </w:pPr>
            <w:r>
              <w:rPr>
                <w:rFonts w:ascii="Times New Roman" w:hAnsi="Times New Roman" w:cs="Times New Roman"/>
                <w:sz w:val="20"/>
                <w:szCs w:val="20"/>
              </w:rPr>
              <w:t>27.04</w:t>
            </w:r>
          </w:p>
        </w:tc>
        <w:tc>
          <w:tcPr>
            <w:tcW w:w="103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left="-106" w:right="-108"/>
              <w:jc w:val="center"/>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химия </w:t>
            </w:r>
          </w:p>
          <w:p w:rsidR="004E219F" w:rsidRDefault="004E219F">
            <w:pPr>
              <w:ind w:right="-52"/>
              <w:jc w:val="center"/>
              <w:rPr>
                <w:rFonts w:ascii="Times New Roman" w:hAnsi="Times New Roman" w:cs="Times New Roman"/>
                <w:sz w:val="20"/>
                <w:szCs w:val="20"/>
              </w:rPr>
            </w:pPr>
            <w:r>
              <w:rPr>
                <w:rFonts w:ascii="Times New Roman" w:hAnsi="Times New Roman" w:cs="Times New Roman"/>
                <w:sz w:val="20"/>
                <w:szCs w:val="20"/>
              </w:rPr>
              <w:t>28.04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right="-52"/>
              <w:jc w:val="cente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родной язык и лит. 08.11.</w:t>
            </w:r>
          </w:p>
        </w:tc>
        <w:tc>
          <w:tcPr>
            <w:tcW w:w="945" w:type="dxa"/>
            <w:tcBorders>
              <w:top w:val="single" w:sz="4" w:space="0" w:color="auto"/>
              <w:left w:val="single" w:sz="4" w:space="0" w:color="auto"/>
              <w:bottom w:val="single" w:sz="4" w:space="0" w:color="auto"/>
              <w:right w:val="single" w:sz="4" w:space="0" w:color="auto"/>
            </w:tcBorders>
            <w:vAlign w:val="center"/>
            <w:hideMark/>
          </w:tcPr>
          <w:p w:rsidR="004E219F" w:rsidRDefault="004E219F">
            <w:pPr>
              <w:jc w:val="center"/>
              <w:rPr>
                <w:rFonts w:ascii="Times New Roman" w:hAnsi="Times New Roman" w:cs="Times New Roman"/>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рус</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з.</w:t>
            </w:r>
          </w:p>
          <w:p w:rsidR="004E219F" w:rsidRDefault="004E219F">
            <w:pPr>
              <w:jc w:val="center"/>
              <w:rPr>
                <w:rFonts w:ascii="Times New Roman" w:hAnsi="Times New Roman" w:cs="Times New Roman"/>
                <w:sz w:val="20"/>
                <w:szCs w:val="20"/>
              </w:rPr>
            </w:pPr>
            <w:r>
              <w:rPr>
                <w:rFonts w:ascii="Times New Roman" w:hAnsi="Times New Roman" w:cs="Times New Roman"/>
                <w:sz w:val="20"/>
                <w:szCs w:val="20"/>
              </w:rPr>
              <w:t>18.10.</w:t>
            </w:r>
          </w:p>
        </w:tc>
        <w:tc>
          <w:tcPr>
            <w:tcW w:w="10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left="-108" w:right="-108"/>
              <w:jc w:val="center"/>
              <w:rPr>
                <w:rFonts w:ascii="Times New Roman" w:hAnsi="Times New Roman" w:cs="Times New Roman"/>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xml:space="preserve">, </w:t>
            </w:r>
          </w:p>
          <w:p w:rsidR="004E219F" w:rsidRDefault="004E219F">
            <w:pPr>
              <w:ind w:left="-108" w:right="-108"/>
              <w:jc w:val="center"/>
              <w:rPr>
                <w:rFonts w:ascii="Times New Roman" w:hAnsi="Times New Roman" w:cs="Times New Roman"/>
                <w:sz w:val="20"/>
                <w:szCs w:val="20"/>
              </w:rPr>
            </w:pPr>
            <w:r>
              <w:rPr>
                <w:rFonts w:ascii="Times New Roman" w:hAnsi="Times New Roman" w:cs="Times New Roman"/>
                <w:sz w:val="20"/>
                <w:szCs w:val="20"/>
              </w:rPr>
              <w:t>мат.</w:t>
            </w:r>
          </w:p>
          <w:p w:rsidR="004E219F" w:rsidRDefault="004E219F">
            <w:pPr>
              <w:ind w:left="-108" w:right="-108"/>
              <w:jc w:val="center"/>
              <w:rPr>
                <w:rFonts w:ascii="Times New Roman" w:hAnsi="Times New Roman" w:cs="Times New Roman"/>
                <w:sz w:val="20"/>
                <w:szCs w:val="20"/>
              </w:rPr>
            </w:pPr>
            <w:r>
              <w:rPr>
                <w:rFonts w:ascii="Times New Roman" w:hAnsi="Times New Roman" w:cs="Times New Roman"/>
                <w:sz w:val="20"/>
                <w:szCs w:val="20"/>
              </w:rPr>
              <w:t>20.10.</w:t>
            </w:r>
          </w:p>
          <w:p w:rsidR="004E219F" w:rsidRDefault="004E219F">
            <w:pPr>
              <w:ind w:left="-108" w:right="-108"/>
              <w:jc w:val="center"/>
              <w:rPr>
                <w:rFonts w:ascii="Times New Roman" w:hAnsi="Times New Roman" w:cs="Times New Roman"/>
                <w:sz w:val="20"/>
                <w:szCs w:val="20"/>
              </w:rPr>
            </w:pPr>
            <w:r>
              <w:rPr>
                <w:rFonts w:ascii="Times New Roman" w:hAnsi="Times New Roman" w:cs="Times New Roman"/>
                <w:sz w:val="20"/>
                <w:szCs w:val="20"/>
              </w:rPr>
              <w:t>25.10.</w:t>
            </w: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gramStart"/>
            <w:r>
              <w:rPr>
                <w:rFonts w:ascii="Times New Roman" w:eastAsia="Times New Roman" w:hAnsi="Times New Roman" w:cs="Times New Roman"/>
                <w:sz w:val="20"/>
                <w:szCs w:val="20"/>
                <w:lang w:eastAsia="ru-RU"/>
              </w:rPr>
              <w:t>Приобская</w:t>
            </w:r>
            <w:proofErr w:type="gramEnd"/>
            <w:r>
              <w:rPr>
                <w:rFonts w:ascii="Times New Roman" w:eastAsia="Times New Roman" w:hAnsi="Times New Roman" w:cs="Times New Roman"/>
                <w:sz w:val="20"/>
                <w:szCs w:val="20"/>
                <w:lang w:eastAsia="ru-RU"/>
              </w:rPr>
              <w:t xml:space="preserve"> НОШ»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20"/>
                <w:szCs w:val="20"/>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2</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«Андринская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3</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«Октябрьская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4</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«Приобская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5</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«СОШ №7» пгт. Талинка</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6</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«Перегребинская СОШ №1»</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7</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Сергинская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8</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«Унъюганская СОШ №1»</w:t>
            </w:r>
          </w:p>
        </w:tc>
        <w:tc>
          <w:tcPr>
            <w:tcW w:w="1039"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9</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«Унъюганская СОШ №2»</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10</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Большеатлымская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11</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Большелеушинская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12</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«Каменная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13</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«Карымкарская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14</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«Комсомольская ООШ»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15</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Кормужиханская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16</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«Малоатлымская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17</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righ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«Нижне-</w:t>
            </w:r>
            <w:proofErr w:type="spellStart"/>
            <w:r>
              <w:rPr>
                <w:rFonts w:ascii="Times New Roman" w:eastAsia="Times New Roman" w:hAnsi="Times New Roman" w:cs="Times New Roman"/>
                <w:sz w:val="20"/>
                <w:szCs w:val="20"/>
                <w:lang w:eastAsia="ru-RU"/>
              </w:rPr>
              <w:t>Нарыкарская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pStyle w:val="a7"/>
              <w:ind w:left="-129" w:right="-130" w:firstLine="77"/>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pStyle w:val="a7"/>
              <w:ind w:left="-129" w:right="-130" w:firstLine="77"/>
              <w:rPr>
                <w:rFonts w:ascii="Times New Roman" w:hAnsi="Times New Roman"/>
                <w:sz w:val="20"/>
                <w:szCs w:val="20"/>
                <w:lang w:eastAsia="en-US"/>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pStyle w:val="a7"/>
              <w:ind w:left="-129" w:right="-130" w:firstLine="77"/>
              <w:rPr>
                <w:rFonts w:ascii="Times New Roman"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50"/>
              <w:jc w:val="center"/>
              <w:rPr>
                <w:rFonts w:ascii="Times New Roman" w:hAnsi="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34" w:hanging="34"/>
              <w:jc w:val="both"/>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18</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Пальяновская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19</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Чемашинская</w:t>
            </w:r>
            <w:proofErr w:type="spellEnd"/>
            <w:r>
              <w:rPr>
                <w:rFonts w:ascii="Times New Roman" w:eastAsia="Times New Roman" w:hAnsi="Times New Roman" w:cs="Times New Roman"/>
                <w:sz w:val="20"/>
                <w:szCs w:val="20"/>
                <w:lang w:eastAsia="ru-RU"/>
              </w:rPr>
              <w:t xml:space="preserve">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20</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«Шеркальская СОШ»</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bdr w:val="none" w:sz="0" w:space="0" w:color="auto" w:frame="1"/>
                <w:lang w:eastAsia="ru-RU"/>
              </w:rPr>
              <w:t>21</w:t>
            </w: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«Перегребинская СОШ №2»</w:t>
            </w: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40"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03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20"/>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4E219F" w:rsidRDefault="004E219F" w:rsidP="004E219F">
            <w:pPr>
              <w:pStyle w:val="a7"/>
              <w:numPr>
                <w:ilvl w:val="0"/>
                <w:numId w:val="4"/>
              </w:numPr>
              <w:ind w:left="34" w:firstLine="0"/>
              <w:rPr>
                <w:rFonts w:ascii="Times New Roman" w:hAnsi="Times New Roman"/>
                <w:sz w:val="20"/>
                <w:szCs w:val="20"/>
                <w:lang w:eastAsia="en-US"/>
              </w:rPr>
            </w:pP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tcPr>
          <w:p w:rsidR="004E219F" w:rsidRDefault="004E219F">
            <w:pPr>
              <w:spacing w:line="252" w:lineRule="atLeast"/>
              <w:jc w:val="center"/>
              <w:textAlignment w:val="baseline"/>
              <w:rPr>
                <w:rFonts w:ascii="Times New Roman" w:eastAsia="Times New Roman" w:hAnsi="Times New Roman" w:cs="Times New Roman"/>
                <w:bCs/>
                <w:sz w:val="20"/>
                <w:szCs w:val="20"/>
                <w:bdr w:val="none" w:sz="0" w:space="0" w:color="auto" w:frame="1"/>
                <w:lang w:eastAsia="ru-RU"/>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Кол-во </w:t>
            </w:r>
            <w:proofErr w:type="gramStart"/>
            <w:r>
              <w:rPr>
                <w:rFonts w:ascii="Times New Roman" w:eastAsia="Times New Roman" w:hAnsi="Times New Roman" w:cs="Times New Roman"/>
                <w:sz w:val="20"/>
                <w:szCs w:val="20"/>
                <w:lang w:eastAsia="ru-RU"/>
              </w:rPr>
              <w:t>обучающихся</w:t>
            </w:r>
            <w:proofErr w:type="gramEnd"/>
          </w:p>
        </w:tc>
        <w:tc>
          <w:tcPr>
            <w:tcW w:w="103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37</w:t>
            </w:r>
          </w:p>
        </w:tc>
        <w:tc>
          <w:tcPr>
            <w:tcW w:w="1040"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37</w:t>
            </w:r>
          </w:p>
        </w:tc>
        <w:tc>
          <w:tcPr>
            <w:tcW w:w="103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37</w:t>
            </w:r>
          </w:p>
        </w:tc>
        <w:tc>
          <w:tcPr>
            <w:tcW w:w="1134"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 xml:space="preserve">10 </w:t>
            </w:r>
          </w:p>
        </w:tc>
        <w:tc>
          <w:tcPr>
            <w:tcW w:w="945" w:type="dxa"/>
            <w:tcBorders>
              <w:top w:val="single" w:sz="4" w:space="0" w:color="auto"/>
              <w:left w:val="single" w:sz="4" w:space="0" w:color="auto"/>
              <w:bottom w:val="single" w:sz="4" w:space="0" w:color="auto"/>
              <w:right w:val="single" w:sz="4" w:space="0" w:color="auto"/>
            </w:tcBorders>
            <w:hideMark/>
          </w:tcPr>
          <w:p w:rsidR="004E219F" w:rsidRDefault="004E219F">
            <w:pPr>
              <w:pStyle w:val="a7"/>
              <w:ind w:left="0"/>
              <w:jc w:val="both"/>
              <w:rPr>
                <w:rFonts w:ascii="Times New Roman" w:hAnsi="Times New Roman"/>
                <w:sz w:val="20"/>
                <w:szCs w:val="20"/>
                <w:lang w:eastAsia="en-US"/>
              </w:rPr>
            </w:pPr>
            <w:r>
              <w:rPr>
                <w:rFonts w:ascii="Times New Roman" w:hAnsi="Times New Roman"/>
                <w:sz w:val="20"/>
                <w:szCs w:val="20"/>
              </w:rPr>
              <w:t xml:space="preserve">195 </w:t>
            </w:r>
          </w:p>
        </w:tc>
        <w:tc>
          <w:tcPr>
            <w:tcW w:w="1040" w:type="dxa"/>
            <w:tcBorders>
              <w:top w:val="single" w:sz="4" w:space="0" w:color="auto"/>
              <w:left w:val="single" w:sz="4" w:space="0" w:color="auto"/>
              <w:bottom w:val="single" w:sz="4" w:space="0" w:color="auto"/>
              <w:right w:val="single" w:sz="4" w:space="0" w:color="auto"/>
            </w:tcBorders>
            <w:hideMark/>
          </w:tcPr>
          <w:p w:rsidR="004E219F" w:rsidRDefault="004E219F">
            <w:pPr>
              <w:pStyle w:val="a7"/>
              <w:ind w:left="0"/>
              <w:jc w:val="both"/>
              <w:rPr>
                <w:rFonts w:ascii="Times New Roman" w:hAnsi="Times New Roman"/>
                <w:sz w:val="20"/>
                <w:szCs w:val="20"/>
                <w:lang w:eastAsia="en-US"/>
              </w:rPr>
            </w:pPr>
            <w:r>
              <w:rPr>
                <w:rFonts w:ascii="Times New Roman" w:hAnsi="Times New Roman"/>
                <w:sz w:val="20"/>
                <w:szCs w:val="20"/>
              </w:rPr>
              <w:t>192</w:t>
            </w:r>
          </w:p>
        </w:tc>
      </w:tr>
      <w:tr w:rsidR="004E219F" w:rsidTr="004E219F">
        <w:tc>
          <w:tcPr>
            <w:tcW w:w="438" w:type="dxa"/>
            <w:tcBorders>
              <w:top w:val="single" w:sz="4" w:space="0" w:color="auto"/>
              <w:left w:val="single" w:sz="4" w:space="0" w:color="auto"/>
              <w:bottom w:val="single" w:sz="4" w:space="0" w:color="auto"/>
              <w:right w:val="single" w:sz="4" w:space="0" w:color="auto"/>
            </w:tcBorders>
            <w:vAlign w:val="center"/>
          </w:tcPr>
          <w:p w:rsidR="004E219F" w:rsidRDefault="004E219F">
            <w:pPr>
              <w:spacing w:line="252" w:lineRule="atLeast"/>
              <w:jc w:val="center"/>
              <w:textAlignment w:val="baseline"/>
              <w:rPr>
                <w:rFonts w:ascii="Times New Roman" w:eastAsia="Times New Roman" w:hAnsi="Times New Roman" w:cs="Times New Roman"/>
                <w:bCs/>
                <w:sz w:val="20"/>
                <w:szCs w:val="20"/>
                <w:bdr w:val="none" w:sz="0" w:space="0" w:color="auto" w:frame="1"/>
                <w:lang w:eastAsia="ru-RU"/>
              </w:rPr>
            </w:pPr>
          </w:p>
        </w:tc>
        <w:tc>
          <w:tcPr>
            <w:tcW w:w="278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 % выполнения заданий по МОУО</w:t>
            </w:r>
          </w:p>
        </w:tc>
        <w:tc>
          <w:tcPr>
            <w:tcW w:w="103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68,79</w:t>
            </w:r>
          </w:p>
        </w:tc>
        <w:tc>
          <w:tcPr>
            <w:tcW w:w="1040"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40,85</w:t>
            </w:r>
          </w:p>
        </w:tc>
        <w:tc>
          <w:tcPr>
            <w:tcW w:w="103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49,86</w:t>
            </w:r>
          </w:p>
        </w:tc>
        <w:tc>
          <w:tcPr>
            <w:tcW w:w="1134"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20"/>
                <w:szCs w:val="20"/>
              </w:rPr>
            </w:pPr>
            <w:r>
              <w:rPr>
                <w:rFonts w:ascii="Times New Roman" w:hAnsi="Times New Roman" w:cs="Times New Roman"/>
                <w:sz w:val="20"/>
                <w:szCs w:val="20"/>
              </w:rPr>
              <w:t>56,85</w:t>
            </w:r>
          </w:p>
        </w:tc>
        <w:tc>
          <w:tcPr>
            <w:tcW w:w="945" w:type="dxa"/>
            <w:tcBorders>
              <w:top w:val="single" w:sz="4" w:space="0" w:color="auto"/>
              <w:left w:val="single" w:sz="4" w:space="0" w:color="auto"/>
              <w:bottom w:val="single" w:sz="4" w:space="0" w:color="auto"/>
              <w:right w:val="single" w:sz="4" w:space="0" w:color="auto"/>
            </w:tcBorders>
            <w:hideMark/>
          </w:tcPr>
          <w:p w:rsidR="004E219F" w:rsidRDefault="004E219F">
            <w:pPr>
              <w:pStyle w:val="a7"/>
              <w:ind w:left="0"/>
              <w:jc w:val="both"/>
              <w:rPr>
                <w:rFonts w:ascii="Times New Roman" w:hAnsi="Times New Roman"/>
                <w:sz w:val="20"/>
                <w:szCs w:val="20"/>
                <w:lang w:eastAsia="en-US"/>
              </w:rPr>
            </w:pPr>
            <w:r>
              <w:rPr>
                <w:rFonts w:ascii="Times New Roman" w:hAnsi="Times New Roman"/>
                <w:sz w:val="20"/>
                <w:szCs w:val="20"/>
              </w:rPr>
              <w:t>67,05</w:t>
            </w:r>
          </w:p>
        </w:tc>
        <w:tc>
          <w:tcPr>
            <w:tcW w:w="1040" w:type="dxa"/>
            <w:tcBorders>
              <w:top w:val="single" w:sz="4" w:space="0" w:color="auto"/>
              <w:left w:val="single" w:sz="4" w:space="0" w:color="auto"/>
              <w:bottom w:val="single" w:sz="4" w:space="0" w:color="auto"/>
              <w:right w:val="single" w:sz="4" w:space="0" w:color="auto"/>
            </w:tcBorders>
            <w:hideMark/>
          </w:tcPr>
          <w:p w:rsidR="004E219F" w:rsidRDefault="004E219F">
            <w:pPr>
              <w:pStyle w:val="a7"/>
              <w:ind w:left="0"/>
              <w:jc w:val="both"/>
              <w:rPr>
                <w:rFonts w:ascii="Times New Roman" w:hAnsi="Times New Roman"/>
                <w:sz w:val="20"/>
                <w:szCs w:val="20"/>
                <w:lang w:eastAsia="en-US"/>
              </w:rPr>
            </w:pPr>
            <w:r>
              <w:rPr>
                <w:rFonts w:ascii="Times New Roman" w:hAnsi="Times New Roman"/>
                <w:sz w:val="20"/>
                <w:szCs w:val="20"/>
              </w:rPr>
              <w:t>77,01</w:t>
            </w:r>
          </w:p>
        </w:tc>
      </w:tr>
    </w:tbl>
    <w:p w:rsidR="004E219F" w:rsidRDefault="004E219F" w:rsidP="004E219F">
      <w:pPr>
        <w:jc w:val="center"/>
        <w:rPr>
          <w:rFonts w:ascii="Times New Roman" w:hAnsi="Times New Roman" w:cs="Times New Roman"/>
          <w:sz w:val="24"/>
          <w:szCs w:val="24"/>
        </w:rPr>
      </w:pPr>
      <w:r>
        <w:rPr>
          <w:rFonts w:ascii="Times New Roman" w:hAnsi="Times New Roman" w:cs="Times New Roman"/>
          <w:sz w:val="24"/>
          <w:szCs w:val="24"/>
        </w:rPr>
        <w:t>Рис. 1. Участие ОО в оценочных процедурах регионального уровня в 2016 году.</w:t>
      </w:r>
    </w:p>
    <w:p w:rsidR="004E219F" w:rsidRDefault="004E219F" w:rsidP="00E31B3E">
      <w:pPr>
        <w:spacing w:after="120"/>
        <w:ind w:firstLine="708"/>
        <w:jc w:val="both"/>
        <w:rPr>
          <w:rFonts w:ascii="Times New Roman" w:hAnsi="Times New Roman" w:cs="Times New Roman"/>
          <w:b/>
          <w:sz w:val="24"/>
          <w:szCs w:val="24"/>
        </w:rPr>
      </w:pPr>
      <w:r>
        <w:rPr>
          <w:rFonts w:ascii="Times New Roman" w:hAnsi="Times New Roman" w:cs="Times New Roman"/>
          <w:b/>
          <w:sz w:val="24"/>
          <w:szCs w:val="24"/>
        </w:rPr>
        <w:t xml:space="preserve">Национальное исследование качества образования и Всероссийские проверочные работы </w:t>
      </w:r>
    </w:p>
    <w:p w:rsidR="004E219F" w:rsidRDefault="004E219F" w:rsidP="00E31B3E">
      <w:pPr>
        <w:spacing w:after="120"/>
        <w:ind w:firstLine="708"/>
        <w:jc w:val="both"/>
        <w:rPr>
          <w:rFonts w:ascii="Times New Roman" w:hAnsi="Times New Roman" w:cs="Times New Roman"/>
          <w:sz w:val="24"/>
          <w:szCs w:val="24"/>
        </w:rPr>
      </w:pPr>
      <w:r>
        <w:rPr>
          <w:rFonts w:ascii="Times New Roman" w:hAnsi="Times New Roman" w:cs="Times New Roman"/>
          <w:sz w:val="24"/>
          <w:szCs w:val="24"/>
        </w:rPr>
        <w:t>Национальное исследование качества образования проводилось выборочно по предметам «обществознание» и «английский язык». Английский язык в 5-х и 8-х классах написали 8 обучающихся из МКОУ «</w:t>
      </w:r>
      <w:proofErr w:type="spellStart"/>
      <w:r>
        <w:rPr>
          <w:rFonts w:ascii="Times New Roman" w:hAnsi="Times New Roman" w:cs="Times New Roman"/>
          <w:sz w:val="24"/>
          <w:szCs w:val="24"/>
        </w:rPr>
        <w:t>Большеатлымская</w:t>
      </w:r>
      <w:proofErr w:type="spellEnd"/>
      <w:r>
        <w:rPr>
          <w:rFonts w:ascii="Times New Roman" w:hAnsi="Times New Roman" w:cs="Times New Roman"/>
          <w:sz w:val="24"/>
          <w:szCs w:val="24"/>
        </w:rPr>
        <w:t xml:space="preserve"> СОШ», процент выполнения заданий составил 14,3% и 10,2% соответственно. В НИКО по обществознанию приняли участие 26 обучающихся 6-х и 8-х классов, средний процент выполнений заданий составил 46,4%.</w:t>
      </w:r>
    </w:p>
    <w:p w:rsidR="004E219F" w:rsidRDefault="004E219F" w:rsidP="00E31B3E">
      <w:pPr>
        <w:spacing w:after="12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Всероссийских проверочных работах приняли участие около 450 обучающихся 4-х классов, 80 обучающихся 5-х классов, и 61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2-х классов. Результаты Всероссийских проверочных работ показали высокий уровень успеваемости и качества по всем предметам, высокий процент выполнения заданий от 72% по окружающему миру в 4-х классах до 83% во 2-х классах по русскому языку.</w:t>
      </w:r>
    </w:p>
    <w:p w:rsidR="00D3791A" w:rsidRDefault="00D3791A" w:rsidP="00E31B3E">
      <w:pPr>
        <w:spacing w:after="120"/>
        <w:ind w:firstLine="708"/>
        <w:jc w:val="both"/>
        <w:rPr>
          <w:rFonts w:ascii="Times New Roman" w:hAnsi="Times New Roman" w:cs="Times New Roman"/>
          <w:sz w:val="24"/>
          <w:szCs w:val="24"/>
        </w:rPr>
      </w:pPr>
    </w:p>
    <w:tbl>
      <w:tblPr>
        <w:tblStyle w:val="ac"/>
        <w:tblW w:w="9600" w:type="dxa"/>
        <w:tblInd w:w="0" w:type="dxa"/>
        <w:tblLayout w:type="fixed"/>
        <w:tblLook w:val="04A0" w:firstRow="1" w:lastRow="0" w:firstColumn="1" w:lastColumn="0" w:noHBand="0" w:noVBand="1"/>
      </w:tblPr>
      <w:tblGrid>
        <w:gridCol w:w="439"/>
        <w:gridCol w:w="2501"/>
        <w:gridCol w:w="709"/>
        <w:gridCol w:w="850"/>
        <w:gridCol w:w="708"/>
        <w:gridCol w:w="850"/>
        <w:gridCol w:w="709"/>
        <w:gridCol w:w="567"/>
        <w:gridCol w:w="849"/>
        <w:gridCol w:w="709"/>
        <w:gridCol w:w="709"/>
      </w:tblGrid>
      <w:tr w:rsidR="004E219F" w:rsidTr="004E219F">
        <w:tc>
          <w:tcPr>
            <w:tcW w:w="440" w:type="dxa"/>
            <w:vMerge w:val="restart"/>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4E219F" w:rsidRDefault="004E219F">
            <w:pPr>
              <w:jc w:val="center"/>
              <w:rPr>
                <w:rFonts w:ascii="Times New Roman" w:hAnsi="Times New Roman" w:cs="Times New Roman"/>
                <w:sz w:val="18"/>
                <w:szCs w:val="18"/>
              </w:rPr>
            </w:pPr>
            <w:r>
              <w:rPr>
                <w:rFonts w:ascii="Times New Roman" w:hAnsi="Times New Roman" w:cs="Times New Roman"/>
                <w:sz w:val="18"/>
                <w:szCs w:val="18"/>
              </w:rPr>
              <w:t>Наименование ОО</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4E219F" w:rsidRDefault="004E219F">
            <w:pPr>
              <w:jc w:val="center"/>
              <w:rPr>
                <w:rFonts w:ascii="Times New Roman" w:hAnsi="Times New Roman" w:cs="Times New Roman"/>
                <w:sz w:val="18"/>
                <w:szCs w:val="18"/>
              </w:rPr>
            </w:pPr>
            <w:r>
              <w:rPr>
                <w:rFonts w:ascii="Times New Roman" w:hAnsi="Times New Roman" w:cs="Times New Roman"/>
                <w:sz w:val="18"/>
                <w:szCs w:val="18"/>
              </w:rPr>
              <w:t>НИКО</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rsidR="004E219F" w:rsidRDefault="004E219F">
            <w:pPr>
              <w:jc w:val="center"/>
              <w:rPr>
                <w:rFonts w:ascii="Times New Roman" w:hAnsi="Times New Roman" w:cs="Times New Roman"/>
                <w:sz w:val="18"/>
                <w:szCs w:val="18"/>
              </w:rPr>
            </w:pPr>
            <w:r>
              <w:rPr>
                <w:rFonts w:ascii="Times New Roman" w:hAnsi="Times New Roman" w:cs="Times New Roman"/>
                <w:sz w:val="18"/>
                <w:szCs w:val="18"/>
              </w:rPr>
              <w:t>ВПР</w:t>
            </w:r>
          </w:p>
        </w:tc>
      </w:tr>
      <w:tr w:rsidR="004E219F" w:rsidTr="004E219F">
        <w:trPr>
          <w:trHeight w:val="832"/>
        </w:trPr>
        <w:tc>
          <w:tcPr>
            <w:tcW w:w="440" w:type="dxa"/>
            <w:vMerge/>
            <w:tcBorders>
              <w:top w:val="single" w:sz="4" w:space="0" w:color="auto"/>
              <w:left w:val="single" w:sz="4" w:space="0" w:color="auto"/>
              <w:bottom w:val="single" w:sz="4" w:space="0" w:color="auto"/>
              <w:right w:val="single" w:sz="4" w:space="0" w:color="auto"/>
            </w:tcBorders>
            <w:vAlign w:val="center"/>
            <w:hideMark/>
          </w:tcPr>
          <w:p w:rsidR="004E219F" w:rsidRDefault="004E219F">
            <w:pPr>
              <w:rPr>
                <w:rFonts w:ascii="Times New Roman" w:hAnsi="Times New Roman" w:cs="Times New Roman"/>
                <w:sz w:val="18"/>
                <w:szCs w:val="18"/>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4E219F" w:rsidRDefault="004E219F">
            <w:pP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52" w:right="-108"/>
              <w:jc w:val="center"/>
              <w:rPr>
                <w:rFonts w:ascii="Times New Roman" w:hAnsi="Times New Roman" w:cs="Times New Roman"/>
                <w:sz w:val="18"/>
                <w:szCs w:val="18"/>
              </w:rPr>
            </w:pPr>
            <w:r>
              <w:rPr>
                <w:rFonts w:ascii="Times New Roman" w:hAnsi="Times New Roman" w:cs="Times New Roman"/>
                <w:sz w:val="18"/>
                <w:szCs w:val="18"/>
              </w:rPr>
              <w:t xml:space="preserve">6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общест</w:t>
            </w:r>
            <w:proofErr w:type="spellEnd"/>
            <w:r>
              <w:rPr>
                <w:rFonts w:ascii="Times New Roman" w:hAnsi="Times New Roman" w:cs="Times New Roman"/>
                <w:sz w:val="18"/>
                <w:szCs w:val="18"/>
              </w:rPr>
              <w:t xml:space="preserve"> 12.04</w:t>
            </w:r>
          </w:p>
          <w:p w:rsidR="004E219F" w:rsidRDefault="004E219F">
            <w:pPr>
              <w:ind w:left="-52" w:right="-108"/>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4E219F" w:rsidRDefault="004E219F">
            <w:pPr>
              <w:rPr>
                <w:rFonts w:ascii="Times New Roman" w:hAnsi="Times New Roman" w:cs="Times New Roman"/>
                <w:sz w:val="18"/>
                <w:szCs w:val="18"/>
              </w:rPr>
            </w:pPr>
            <w:r>
              <w:rPr>
                <w:rFonts w:ascii="Times New Roman" w:hAnsi="Times New Roman" w:cs="Times New Roman"/>
                <w:sz w:val="18"/>
                <w:szCs w:val="18"/>
              </w:rPr>
              <w:t xml:space="preserve">8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w:t>
            </w:r>
          </w:p>
          <w:p w:rsidR="004E219F" w:rsidRDefault="004E219F">
            <w:pPr>
              <w:ind w:left="-48" w:right="-108"/>
              <w:jc w:val="center"/>
              <w:rPr>
                <w:rFonts w:ascii="Times New Roman" w:hAnsi="Times New Roman" w:cs="Times New Roman"/>
                <w:sz w:val="18"/>
                <w:szCs w:val="18"/>
              </w:rPr>
            </w:pPr>
            <w:proofErr w:type="spellStart"/>
            <w:r>
              <w:rPr>
                <w:rFonts w:ascii="Times New Roman" w:hAnsi="Times New Roman" w:cs="Times New Roman"/>
                <w:sz w:val="18"/>
                <w:szCs w:val="18"/>
              </w:rPr>
              <w:t>общест</w:t>
            </w:r>
            <w:proofErr w:type="spellEnd"/>
            <w:r>
              <w:rPr>
                <w:rFonts w:ascii="Times New Roman" w:hAnsi="Times New Roman" w:cs="Times New Roman"/>
                <w:sz w:val="18"/>
                <w:szCs w:val="18"/>
              </w:rPr>
              <w:t xml:space="preserve"> 14.04</w:t>
            </w:r>
          </w:p>
        </w:tc>
        <w:tc>
          <w:tcPr>
            <w:tcW w:w="708" w:type="dxa"/>
            <w:tcBorders>
              <w:top w:val="single" w:sz="4" w:space="0" w:color="auto"/>
              <w:left w:val="single" w:sz="4" w:space="0" w:color="auto"/>
              <w:bottom w:val="single" w:sz="4" w:space="0" w:color="auto"/>
              <w:right w:val="single" w:sz="4" w:space="0" w:color="auto"/>
            </w:tcBorders>
            <w:hideMark/>
          </w:tcPr>
          <w:p w:rsidR="004E219F" w:rsidRDefault="004E219F">
            <w:pPr>
              <w:ind w:left="-108" w:right="-108"/>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xml:space="preserve">. </w:t>
            </w:r>
          </w:p>
          <w:p w:rsidR="004E219F" w:rsidRDefault="004E219F">
            <w:pPr>
              <w:ind w:left="-108" w:right="-108"/>
              <w:jc w:val="center"/>
              <w:rPr>
                <w:rFonts w:ascii="Times New Roman" w:hAnsi="Times New Roman" w:cs="Times New Roman"/>
                <w:sz w:val="18"/>
                <w:szCs w:val="18"/>
              </w:rPr>
            </w:pPr>
            <w:proofErr w:type="spellStart"/>
            <w:r>
              <w:rPr>
                <w:rFonts w:ascii="Times New Roman" w:hAnsi="Times New Roman" w:cs="Times New Roman"/>
                <w:sz w:val="18"/>
                <w:szCs w:val="18"/>
              </w:rPr>
              <w:t>анг</w:t>
            </w:r>
            <w:proofErr w:type="spellEnd"/>
            <w:r>
              <w:rPr>
                <w:rFonts w:ascii="Times New Roman" w:hAnsi="Times New Roman" w:cs="Times New Roman"/>
                <w:sz w:val="18"/>
                <w:szCs w:val="18"/>
              </w:rPr>
              <w:t>. яз.</w:t>
            </w:r>
          </w:p>
          <w:p w:rsidR="004E219F" w:rsidRDefault="004E219F">
            <w:pPr>
              <w:ind w:left="-108" w:right="-108"/>
              <w:jc w:val="center"/>
              <w:rPr>
                <w:rFonts w:ascii="Times New Roman" w:hAnsi="Times New Roman" w:cs="Times New Roman"/>
                <w:sz w:val="18"/>
                <w:szCs w:val="18"/>
              </w:rPr>
            </w:pPr>
            <w:r>
              <w:rPr>
                <w:rFonts w:ascii="Times New Roman" w:hAnsi="Times New Roman" w:cs="Times New Roman"/>
                <w:sz w:val="18"/>
                <w:szCs w:val="18"/>
              </w:rPr>
              <w:t>25.10</w:t>
            </w:r>
          </w:p>
        </w:tc>
        <w:tc>
          <w:tcPr>
            <w:tcW w:w="851" w:type="dxa"/>
            <w:tcBorders>
              <w:top w:val="single" w:sz="4" w:space="0" w:color="auto"/>
              <w:left w:val="single" w:sz="4" w:space="0" w:color="auto"/>
              <w:bottom w:val="single" w:sz="4" w:space="0" w:color="auto"/>
              <w:right w:val="single" w:sz="4" w:space="0" w:color="auto"/>
            </w:tcBorders>
            <w:hideMark/>
          </w:tcPr>
          <w:p w:rsidR="004E219F" w:rsidRDefault="004E219F">
            <w:pPr>
              <w:ind w:left="-108"/>
              <w:jc w:val="center"/>
              <w:rPr>
                <w:rFonts w:ascii="Times New Roman" w:hAnsi="Times New Roman" w:cs="Times New Roman"/>
                <w:sz w:val="18"/>
                <w:szCs w:val="18"/>
              </w:rPr>
            </w:pPr>
            <w:r>
              <w:rPr>
                <w:rFonts w:ascii="Times New Roman" w:hAnsi="Times New Roman" w:cs="Times New Roman"/>
                <w:sz w:val="18"/>
                <w:szCs w:val="18"/>
              </w:rPr>
              <w:t xml:space="preserve">8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xml:space="preserve">. </w:t>
            </w:r>
          </w:p>
          <w:p w:rsidR="004E219F" w:rsidRDefault="004E219F">
            <w:pPr>
              <w:ind w:left="-108"/>
              <w:jc w:val="center"/>
              <w:rPr>
                <w:rFonts w:ascii="Times New Roman" w:hAnsi="Times New Roman" w:cs="Times New Roman"/>
                <w:sz w:val="18"/>
                <w:szCs w:val="18"/>
              </w:rPr>
            </w:pPr>
            <w:proofErr w:type="spellStart"/>
            <w:r>
              <w:rPr>
                <w:rFonts w:ascii="Times New Roman" w:hAnsi="Times New Roman" w:cs="Times New Roman"/>
                <w:sz w:val="18"/>
                <w:szCs w:val="18"/>
              </w:rPr>
              <w:t>анг</w:t>
            </w:r>
            <w:proofErr w:type="spellEnd"/>
            <w:r>
              <w:rPr>
                <w:rFonts w:ascii="Times New Roman" w:hAnsi="Times New Roman" w:cs="Times New Roman"/>
                <w:sz w:val="18"/>
                <w:szCs w:val="18"/>
              </w:rPr>
              <w:t>. яз.</w:t>
            </w:r>
          </w:p>
          <w:p w:rsidR="004E219F" w:rsidRDefault="004E219F">
            <w:pPr>
              <w:ind w:right="-108"/>
              <w:jc w:val="center"/>
              <w:rPr>
                <w:rFonts w:ascii="Times New Roman" w:hAnsi="Times New Roman" w:cs="Times New Roman"/>
                <w:sz w:val="18"/>
                <w:szCs w:val="18"/>
              </w:rPr>
            </w:pPr>
            <w:r>
              <w:rPr>
                <w:rFonts w:ascii="Times New Roman" w:hAnsi="Times New Roman" w:cs="Times New Roman"/>
                <w:sz w:val="18"/>
                <w:szCs w:val="18"/>
              </w:rPr>
              <w:t>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left="-120" w:right="-172"/>
              <w:jc w:val="center"/>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рус</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я</w:t>
            </w:r>
            <w:proofErr w:type="gramEnd"/>
            <w:r>
              <w:rPr>
                <w:rFonts w:ascii="Times New Roman" w:hAnsi="Times New Roman" w:cs="Times New Roman"/>
                <w:sz w:val="18"/>
                <w:szCs w:val="18"/>
              </w:rPr>
              <w:t>з. 11.05., 13.05.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left="-120" w:right="-172"/>
              <w:jc w:val="center"/>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мат. 17.05.</w:t>
            </w:r>
          </w:p>
        </w:tc>
        <w:tc>
          <w:tcPr>
            <w:tcW w:w="85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ind w:left="-120" w:right="-172"/>
              <w:jc w:val="center"/>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xml:space="preserve">. </w:t>
            </w:r>
          </w:p>
          <w:p w:rsidR="004E219F" w:rsidRDefault="004E219F">
            <w:pPr>
              <w:ind w:left="-120" w:right="-172"/>
              <w:jc w:val="center"/>
              <w:rPr>
                <w:rFonts w:ascii="Times New Roman" w:hAnsi="Times New Roman" w:cs="Times New Roman"/>
                <w:sz w:val="18"/>
                <w:szCs w:val="18"/>
              </w:rPr>
            </w:pPr>
            <w:proofErr w:type="spellStart"/>
            <w:r>
              <w:rPr>
                <w:rFonts w:ascii="Times New Roman" w:hAnsi="Times New Roman" w:cs="Times New Roman"/>
                <w:sz w:val="18"/>
                <w:szCs w:val="18"/>
              </w:rPr>
              <w:t>окр.м</w:t>
            </w:r>
            <w:proofErr w:type="spellEnd"/>
            <w:r>
              <w:rPr>
                <w:rFonts w:ascii="Times New Roman" w:hAnsi="Times New Roman" w:cs="Times New Roman"/>
                <w:sz w:val="18"/>
                <w:szCs w:val="18"/>
              </w:rPr>
              <w:t>. 19.05.</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ind w:left="-129" w:right="-119"/>
              <w:jc w:val="center"/>
              <w:rPr>
                <w:rFonts w:ascii="Times New Roman" w:hAnsi="Times New Roman" w:cs="Times New Roman"/>
                <w:sz w:val="18"/>
                <w:szCs w:val="18"/>
              </w:rPr>
            </w:pPr>
            <w:r>
              <w:rPr>
                <w:rFonts w:ascii="Times New Roman" w:hAnsi="Times New Roman" w:cs="Times New Roman"/>
                <w:sz w:val="18"/>
                <w:szCs w:val="18"/>
              </w:rPr>
              <w:t xml:space="preserve">2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xml:space="preserve">. </w:t>
            </w:r>
          </w:p>
          <w:p w:rsidR="004E219F" w:rsidRDefault="004E219F">
            <w:pPr>
              <w:ind w:left="-129" w:right="-119"/>
              <w:jc w:val="center"/>
              <w:rPr>
                <w:rFonts w:ascii="Times New Roman" w:hAnsi="Times New Roman" w:cs="Times New Roman"/>
                <w:sz w:val="18"/>
                <w:szCs w:val="18"/>
              </w:rPr>
            </w:pPr>
            <w:r>
              <w:rPr>
                <w:rFonts w:ascii="Times New Roman" w:hAnsi="Times New Roman" w:cs="Times New Roman"/>
                <w:sz w:val="18"/>
                <w:szCs w:val="18"/>
              </w:rPr>
              <w:t>рус</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я</w:t>
            </w:r>
            <w:proofErr w:type="gramEnd"/>
            <w:r>
              <w:rPr>
                <w:rFonts w:ascii="Times New Roman" w:hAnsi="Times New Roman" w:cs="Times New Roman"/>
                <w:sz w:val="18"/>
                <w:szCs w:val="18"/>
              </w:rPr>
              <w:t>з. 09.11.</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ind w:left="-108" w:right="-108"/>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xml:space="preserve">. </w:t>
            </w:r>
          </w:p>
          <w:p w:rsidR="004E219F" w:rsidRDefault="004E219F">
            <w:pPr>
              <w:ind w:left="-108" w:right="-108"/>
              <w:jc w:val="center"/>
              <w:rPr>
                <w:rFonts w:ascii="Times New Roman" w:hAnsi="Times New Roman" w:cs="Times New Roman"/>
                <w:sz w:val="18"/>
                <w:szCs w:val="18"/>
              </w:rPr>
            </w:pPr>
            <w:r>
              <w:rPr>
                <w:rFonts w:ascii="Times New Roman" w:hAnsi="Times New Roman" w:cs="Times New Roman"/>
                <w:sz w:val="18"/>
                <w:szCs w:val="18"/>
              </w:rPr>
              <w:t>рус</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я</w:t>
            </w:r>
            <w:proofErr w:type="gramEnd"/>
            <w:r>
              <w:rPr>
                <w:rFonts w:ascii="Times New Roman" w:hAnsi="Times New Roman" w:cs="Times New Roman"/>
                <w:sz w:val="18"/>
                <w:szCs w:val="18"/>
              </w:rPr>
              <w:t>з. 10.11</w:t>
            </w: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gramStart"/>
            <w:r>
              <w:rPr>
                <w:rFonts w:ascii="Times New Roman" w:eastAsia="Times New Roman" w:hAnsi="Times New Roman" w:cs="Times New Roman"/>
                <w:sz w:val="18"/>
                <w:szCs w:val="18"/>
                <w:lang w:eastAsia="ru-RU"/>
              </w:rPr>
              <w:t>Приобская</w:t>
            </w:r>
            <w:proofErr w:type="gramEnd"/>
            <w:r>
              <w:rPr>
                <w:rFonts w:ascii="Times New Roman" w:eastAsia="Times New Roman" w:hAnsi="Times New Roman" w:cs="Times New Roman"/>
                <w:sz w:val="18"/>
                <w:szCs w:val="18"/>
                <w:lang w:eastAsia="ru-RU"/>
              </w:rPr>
              <w:t xml:space="preserve"> НОШ»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«Андринская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3</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«Октябрьская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4</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«Приобская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5</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«СОШ №7» пгт. Талинка</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6</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«Перегребинская СОШ №1»</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7</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Сергинская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8</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«Унъюганская СОШ №1»</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9</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«Унъюганская СОШ №2»</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10</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Большеатлымская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pStyle w:val="a7"/>
              <w:ind w:left="0"/>
              <w:rPr>
                <w:rFonts w:ascii="Times New Roman" w:hAnsi="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pStyle w:val="a7"/>
              <w:ind w:left="0"/>
              <w:rPr>
                <w:rFonts w:ascii="Times New Roman" w:hAnsi="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rPr>
                <w:rFonts w:ascii="Times New Roman" w:hAnsi="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34" w:right="33" w:hanging="34"/>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11</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Большелеушинская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12</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«Каменная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13</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«Карымкарская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14</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«Комсомольская ООШ»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15</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Кормужиханская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16</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«Малоатлымская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17</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righ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«Нижне-</w:t>
            </w:r>
            <w:proofErr w:type="spellStart"/>
            <w:r>
              <w:rPr>
                <w:rFonts w:ascii="Times New Roman" w:eastAsia="Times New Roman" w:hAnsi="Times New Roman" w:cs="Times New Roman"/>
                <w:sz w:val="18"/>
                <w:szCs w:val="18"/>
                <w:lang w:eastAsia="ru-RU"/>
              </w:rPr>
              <w:t>Нарыкарская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left="-129" w:right="-130" w:hanging="141"/>
              <w:jc w:val="center"/>
              <w:rPr>
                <w:rFonts w:ascii="Times New Roman" w:hAnsi="Times New Roman"/>
                <w:sz w:val="18"/>
                <w:szCs w:val="18"/>
                <w:lang w:eastAsia="en-US"/>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18</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Пальяновская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19</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Чемашинская</w:t>
            </w:r>
            <w:proofErr w:type="spellEnd"/>
            <w:r>
              <w:rPr>
                <w:rFonts w:ascii="Times New Roman" w:eastAsia="Times New Roman" w:hAnsi="Times New Roman" w:cs="Times New Roman"/>
                <w:sz w:val="18"/>
                <w:szCs w:val="18"/>
                <w:lang w:eastAsia="ru-RU"/>
              </w:rPr>
              <w:t xml:space="preserve">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20</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«Шеркальская СОШ»</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21</w:t>
            </w: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«Перегребинская СОШ №2»</w:t>
            </w:r>
          </w:p>
        </w:tc>
        <w:tc>
          <w:tcPr>
            <w:tcW w:w="709"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4E219F" w:rsidRDefault="004E219F">
            <w:pPr>
              <w:jc w:val="both"/>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4E219F" w:rsidRDefault="004E219F" w:rsidP="004E219F">
            <w:pPr>
              <w:pStyle w:val="a7"/>
              <w:numPr>
                <w:ilvl w:val="0"/>
                <w:numId w:val="4"/>
              </w:numPr>
              <w:ind w:hanging="720"/>
              <w:jc w:val="both"/>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E219F" w:rsidRDefault="004E219F">
            <w:pPr>
              <w:ind w:left="-129" w:right="-130" w:hanging="141"/>
              <w:jc w:val="center"/>
              <w:rPr>
                <w:rFonts w:ascii="Times New Roman" w:hAnsi="Times New Roman" w:cs="Times New Roman"/>
                <w:sz w:val="18"/>
                <w:szCs w:val="18"/>
              </w:rPr>
            </w:pP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tcPr>
          <w:p w:rsidR="004E219F" w:rsidRDefault="004E219F">
            <w:pPr>
              <w:spacing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Кол-во </w:t>
            </w:r>
            <w:proofErr w:type="gramStart"/>
            <w:r>
              <w:rPr>
                <w:rFonts w:ascii="Times New Roman" w:eastAsia="Times New Roman" w:hAnsi="Times New Roman" w:cs="Times New Roman"/>
                <w:sz w:val="18"/>
                <w:szCs w:val="18"/>
                <w:lang w:eastAsia="ru-RU"/>
              </w:rPr>
              <w:t>обучающихся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8</w:t>
            </w:r>
          </w:p>
        </w:tc>
        <w:tc>
          <w:tcPr>
            <w:tcW w:w="708"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445</w:t>
            </w:r>
          </w:p>
        </w:tc>
        <w:tc>
          <w:tcPr>
            <w:tcW w:w="567" w:type="dxa"/>
            <w:tcBorders>
              <w:top w:val="single" w:sz="4" w:space="0" w:color="auto"/>
              <w:left w:val="single" w:sz="4" w:space="0" w:color="auto"/>
              <w:bottom w:val="single" w:sz="4" w:space="0" w:color="auto"/>
              <w:right w:val="single" w:sz="4" w:space="0" w:color="auto"/>
            </w:tcBorders>
            <w:hideMark/>
          </w:tcPr>
          <w:p w:rsidR="004E219F" w:rsidRDefault="004E219F">
            <w:pPr>
              <w:ind w:hanging="130"/>
              <w:jc w:val="center"/>
              <w:rPr>
                <w:rFonts w:ascii="Times New Roman" w:hAnsi="Times New Roman" w:cs="Times New Roman"/>
                <w:sz w:val="18"/>
                <w:szCs w:val="18"/>
              </w:rPr>
            </w:pPr>
            <w:r>
              <w:rPr>
                <w:rFonts w:ascii="Times New Roman" w:hAnsi="Times New Roman" w:cs="Times New Roman"/>
                <w:sz w:val="18"/>
                <w:szCs w:val="18"/>
              </w:rPr>
              <w:t>450</w:t>
            </w:r>
          </w:p>
        </w:tc>
        <w:tc>
          <w:tcPr>
            <w:tcW w:w="850"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448</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61</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80</w:t>
            </w:r>
          </w:p>
        </w:tc>
      </w:tr>
      <w:tr w:rsidR="004E219F" w:rsidTr="004E219F">
        <w:tc>
          <w:tcPr>
            <w:tcW w:w="440" w:type="dxa"/>
            <w:tcBorders>
              <w:top w:val="single" w:sz="4" w:space="0" w:color="auto"/>
              <w:left w:val="single" w:sz="4" w:space="0" w:color="auto"/>
              <w:bottom w:val="single" w:sz="4" w:space="0" w:color="auto"/>
              <w:right w:val="single" w:sz="4" w:space="0" w:color="auto"/>
            </w:tcBorders>
            <w:vAlign w:val="center"/>
          </w:tcPr>
          <w:p w:rsidR="004E219F" w:rsidRDefault="004E219F">
            <w:pPr>
              <w:spacing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4E219F" w:rsidRDefault="004E219F">
            <w:pPr>
              <w:spacing w:line="252" w:lineRule="atLeast"/>
              <w:ind w:left="-108"/>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Ср. % выполнения заданий по МОУО</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52,2</w:t>
            </w:r>
          </w:p>
        </w:tc>
        <w:tc>
          <w:tcPr>
            <w:tcW w:w="851"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40,5</w:t>
            </w:r>
          </w:p>
        </w:tc>
        <w:tc>
          <w:tcPr>
            <w:tcW w:w="708"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14,3</w:t>
            </w:r>
          </w:p>
        </w:tc>
        <w:tc>
          <w:tcPr>
            <w:tcW w:w="851"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10,2</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78,4</w:t>
            </w:r>
          </w:p>
        </w:tc>
        <w:tc>
          <w:tcPr>
            <w:tcW w:w="567" w:type="dxa"/>
            <w:tcBorders>
              <w:top w:val="single" w:sz="4" w:space="0" w:color="auto"/>
              <w:left w:val="single" w:sz="4" w:space="0" w:color="auto"/>
              <w:bottom w:val="single" w:sz="4" w:space="0" w:color="auto"/>
              <w:right w:val="single" w:sz="4" w:space="0" w:color="auto"/>
            </w:tcBorders>
            <w:hideMark/>
          </w:tcPr>
          <w:p w:rsidR="004E219F" w:rsidRDefault="004E219F">
            <w:pPr>
              <w:ind w:hanging="130"/>
              <w:jc w:val="center"/>
              <w:rPr>
                <w:rFonts w:ascii="Times New Roman" w:hAnsi="Times New Roman" w:cs="Times New Roman"/>
                <w:sz w:val="18"/>
                <w:szCs w:val="18"/>
              </w:rPr>
            </w:pPr>
            <w:r>
              <w:rPr>
                <w:rFonts w:ascii="Times New Roman" w:hAnsi="Times New Roman" w:cs="Times New Roman"/>
                <w:sz w:val="18"/>
                <w:szCs w:val="18"/>
              </w:rPr>
              <w:t>76,5</w:t>
            </w:r>
          </w:p>
        </w:tc>
        <w:tc>
          <w:tcPr>
            <w:tcW w:w="850"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72</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83,0</w:t>
            </w:r>
          </w:p>
        </w:tc>
        <w:tc>
          <w:tcPr>
            <w:tcW w:w="709" w:type="dxa"/>
            <w:tcBorders>
              <w:top w:val="single" w:sz="4" w:space="0" w:color="auto"/>
              <w:left w:val="single" w:sz="4" w:space="0" w:color="auto"/>
              <w:bottom w:val="single" w:sz="4" w:space="0" w:color="auto"/>
              <w:right w:val="single" w:sz="4" w:space="0" w:color="auto"/>
            </w:tcBorders>
            <w:hideMark/>
          </w:tcPr>
          <w:p w:rsidR="004E219F" w:rsidRDefault="004E219F">
            <w:pPr>
              <w:jc w:val="both"/>
              <w:rPr>
                <w:rFonts w:ascii="Times New Roman" w:hAnsi="Times New Roman" w:cs="Times New Roman"/>
                <w:sz w:val="18"/>
                <w:szCs w:val="18"/>
              </w:rPr>
            </w:pPr>
            <w:r>
              <w:rPr>
                <w:rFonts w:ascii="Times New Roman" w:hAnsi="Times New Roman" w:cs="Times New Roman"/>
                <w:sz w:val="18"/>
                <w:szCs w:val="18"/>
              </w:rPr>
              <w:t>73,0</w:t>
            </w:r>
          </w:p>
        </w:tc>
      </w:tr>
    </w:tbl>
    <w:p w:rsidR="004E219F" w:rsidRDefault="004E219F" w:rsidP="004E219F">
      <w:pPr>
        <w:jc w:val="center"/>
        <w:rPr>
          <w:rFonts w:ascii="Times New Roman" w:hAnsi="Times New Roman" w:cs="Times New Roman"/>
          <w:sz w:val="24"/>
          <w:szCs w:val="24"/>
        </w:rPr>
      </w:pPr>
      <w:r>
        <w:rPr>
          <w:rFonts w:ascii="Times New Roman" w:hAnsi="Times New Roman" w:cs="Times New Roman"/>
          <w:sz w:val="24"/>
          <w:szCs w:val="24"/>
        </w:rPr>
        <w:t>Рис. 2. Участие ОО в оценочных процедурах федерального уровня в 2016 году.</w:t>
      </w:r>
    </w:p>
    <w:p w:rsidR="004E219F" w:rsidRDefault="004E219F" w:rsidP="00D3791A">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Результаты участия в независимых оценочных процедурах позволили объективно оценить уровень учебных достижений школьников, выявить учащихся «группы риска», с которыми выстроена системная работа по устранению пробелов знаний. Также выявлены слабые моменты у  учителей-предметников в преподавании предметов на уровне начальной и основной школы.</w:t>
      </w:r>
    </w:p>
    <w:p w:rsidR="004E219F" w:rsidRDefault="00C82642" w:rsidP="00C82642">
      <w:pPr>
        <w:tabs>
          <w:tab w:val="left" w:pos="709"/>
        </w:tabs>
        <w:spacing w:after="0"/>
        <w:ind w:firstLine="550"/>
        <w:jc w:val="both"/>
        <w:rPr>
          <w:rFonts w:ascii="Times New Roman" w:hAnsi="Times New Roman" w:cs="Times New Roman"/>
          <w:sz w:val="24"/>
          <w:szCs w:val="24"/>
        </w:rPr>
      </w:pPr>
      <w:r>
        <w:rPr>
          <w:rFonts w:ascii="Times New Roman" w:hAnsi="Times New Roman" w:cs="Times New Roman"/>
          <w:sz w:val="24"/>
          <w:szCs w:val="24"/>
        </w:rPr>
        <w:tab/>
      </w:r>
      <w:r w:rsidR="004E219F">
        <w:rPr>
          <w:rFonts w:ascii="Times New Roman" w:hAnsi="Times New Roman" w:cs="Times New Roman"/>
          <w:sz w:val="24"/>
          <w:szCs w:val="24"/>
        </w:rPr>
        <w:t xml:space="preserve">Анализ результатов в тоже время выявил проблему управленческого уровня: умение интерпретировать и использовать результаты оценочных процедур на уровне </w:t>
      </w:r>
      <w:r>
        <w:rPr>
          <w:rFonts w:ascii="Times New Roman" w:hAnsi="Times New Roman" w:cs="Times New Roman"/>
          <w:sz w:val="24"/>
          <w:szCs w:val="24"/>
        </w:rPr>
        <w:t>начального общего образования и основного общего образования</w:t>
      </w:r>
      <w:r w:rsidR="004E219F">
        <w:rPr>
          <w:rFonts w:ascii="Times New Roman" w:hAnsi="Times New Roman" w:cs="Times New Roman"/>
          <w:sz w:val="24"/>
          <w:szCs w:val="24"/>
        </w:rPr>
        <w:t xml:space="preserve">, принимать грамотные управленческие решения. Одна из задач в этом направлении: переосмысление </w:t>
      </w:r>
      <w:proofErr w:type="spellStart"/>
      <w:r w:rsidR="004E219F">
        <w:rPr>
          <w:rFonts w:ascii="Times New Roman" w:hAnsi="Times New Roman" w:cs="Times New Roman"/>
          <w:sz w:val="24"/>
          <w:szCs w:val="24"/>
        </w:rPr>
        <w:t>внутришкольной</w:t>
      </w:r>
      <w:proofErr w:type="spellEnd"/>
      <w:r w:rsidR="004E219F">
        <w:rPr>
          <w:rFonts w:ascii="Times New Roman" w:hAnsi="Times New Roman" w:cs="Times New Roman"/>
          <w:sz w:val="24"/>
          <w:szCs w:val="24"/>
        </w:rPr>
        <w:t xml:space="preserve"> системы оценки качества. Так же проводится работа по повышению квалификации учителей-пред</w:t>
      </w:r>
      <w:r>
        <w:rPr>
          <w:rFonts w:ascii="Times New Roman" w:hAnsi="Times New Roman" w:cs="Times New Roman"/>
          <w:sz w:val="24"/>
          <w:szCs w:val="24"/>
        </w:rPr>
        <w:t>метников, участию сотрудников образовательных организаций</w:t>
      </w:r>
      <w:r w:rsidR="004E219F">
        <w:rPr>
          <w:rFonts w:ascii="Times New Roman" w:hAnsi="Times New Roman" w:cs="Times New Roman"/>
          <w:sz w:val="24"/>
          <w:szCs w:val="24"/>
        </w:rPr>
        <w:t xml:space="preserve"> в региональных и федеральных общественно-значимых мероприятиях по вопросам повышения качества образования. </w:t>
      </w:r>
    </w:p>
    <w:p w:rsidR="00A26617" w:rsidRDefault="0089626A" w:rsidP="00C82642">
      <w:pPr>
        <w:tabs>
          <w:tab w:val="left" w:pos="709"/>
        </w:tabs>
        <w:spacing w:after="0" w:line="240" w:lineRule="auto"/>
        <w:ind w:right="-1" w:firstLine="708"/>
        <w:jc w:val="both"/>
        <w:rPr>
          <w:rFonts w:ascii="Times New Roman" w:hAnsi="Times New Roman"/>
          <w:sz w:val="24"/>
          <w:szCs w:val="24"/>
        </w:rPr>
      </w:pPr>
      <w:r w:rsidRPr="0089626A">
        <w:rPr>
          <w:rFonts w:ascii="Times New Roman" w:hAnsi="Times New Roman"/>
          <w:sz w:val="24"/>
          <w:szCs w:val="24"/>
        </w:rPr>
        <w:lastRenderedPageBreak/>
        <w:t>С целью</w:t>
      </w:r>
      <w:r>
        <w:rPr>
          <w:rFonts w:ascii="Times New Roman" w:hAnsi="Times New Roman"/>
          <w:sz w:val="24"/>
          <w:szCs w:val="24"/>
        </w:rPr>
        <w:t xml:space="preserve"> информационной  открытости функционирования системы образования организована работа</w:t>
      </w:r>
      <w:r w:rsidR="00002846">
        <w:rPr>
          <w:rFonts w:ascii="Times New Roman" w:hAnsi="Times New Roman"/>
          <w:sz w:val="24"/>
          <w:szCs w:val="24"/>
        </w:rPr>
        <w:t xml:space="preserve"> Муниципального общественного совета по развитию образования </w:t>
      </w:r>
      <w:proofErr w:type="gramStart"/>
      <w:r w:rsidR="00002846">
        <w:rPr>
          <w:rFonts w:ascii="Times New Roman" w:hAnsi="Times New Roman"/>
          <w:sz w:val="24"/>
          <w:szCs w:val="24"/>
        </w:rPr>
        <w:t>в</w:t>
      </w:r>
      <w:proofErr w:type="gramEnd"/>
      <w:r w:rsidR="00002846">
        <w:rPr>
          <w:rFonts w:ascii="Times New Roman" w:hAnsi="Times New Roman"/>
          <w:sz w:val="24"/>
          <w:szCs w:val="24"/>
        </w:rPr>
        <w:t xml:space="preserve"> </w:t>
      </w:r>
      <w:proofErr w:type="gramStart"/>
      <w:r w:rsidR="00002846">
        <w:rPr>
          <w:rFonts w:ascii="Times New Roman" w:hAnsi="Times New Roman"/>
          <w:sz w:val="24"/>
          <w:szCs w:val="24"/>
        </w:rPr>
        <w:t>Октябрьском</w:t>
      </w:r>
      <w:proofErr w:type="gramEnd"/>
      <w:r w:rsidR="00002846">
        <w:rPr>
          <w:rFonts w:ascii="Times New Roman" w:hAnsi="Times New Roman"/>
          <w:sz w:val="24"/>
          <w:szCs w:val="24"/>
        </w:rPr>
        <w:t xml:space="preserve"> район</w:t>
      </w:r>
      <w:r w:rsidR="00CF4E13">
        <w:rPr>
          <w:rFonts w:ascii="Times New Roman" w:hAnsi="Times New Roman"/>
          <w:sz w:val="24"/>
          <w:szCs w:val="24"/>
        </w:rPr>
        <w:t xml:space="preserve"> (</w:t>
      </w:r>
      <w:r w:rsidR="00002846">
        <w:rPr>
          <w:rFonts w:ascii="Times New Roman" w:hAnsi="Times New Roman"/>
          <w:sz w:val="24"/>
          <w:szCs w:val="24"/>
        </w:rPr>
        <w:t>далее - Совет)</w:t>
      </w:r>
      <w:r w:rsidR="00A26617">
        <w:rPr>
          <w:rFonts w:ascii="Times New Roman" w:hAnsi="Times New Roman"/>
          <w:sz w:val="24"/>
          <w:szCs w:val="24"/>
        </w:rPr>
        <w:t>.</w:t>
      </w:r>
    </w:p>
    <w:p w:rsidR="00FC08DE" w:rsidRPr="00FC08DE" w:rsidRDefault="00002846" w:rsidP="00C82642">
      <w:pPr>
        <w:tabs>
          <w:tab w:val="left" w:pos="709"/>
        </w:tabs>
        <w:spacing w:after="0"/>
        <w:ind w:firstLine="708"/>
        <w:jc w:val="both"/>
        <w:rPr>
          <w:rFonts w:ascii="Times New Roman" w:hAnsi="Times New Roman" w:cs="Times New Roman"/>
          <w:sz w:val="24"/>
          <w:szCs w:val="24"/>
        </w:rPr>
      </w:pPr>
      <w:r>
        <w:rPr>
          <w:rFonts w:ascii="Times New Roman" w:hAnsi="Times New Roman"/>
          <w:sz w:val="24"/>
          <w:szCs w:val="24"/>
        </w:rPr>
        <w:t>Общественный совет по развитию образования  осуществляет функции по проведению независимой оценке качества образовательной деятельности организаций, осуществляющих образовательную деятельность</w:t>
      </w:r>
      <w:r w:rsidR="00D3791A">
        <w:rPr>
          <w:rFonts w:ascii="Times New Roman" w:hAnsi="Times New Roman"/>
          <w:sz w:val="24"/>
          <w:szCs w:val="24"/>
        </w:rPr>
        <w:t xml:space="preserve">. На заседаниях  рассматривались </w:t>
      </w:r>
      <w:r>
        <w:rPr>
          <w:rFonts w:ascii="Times New Roman" w:hAnsi="Times New Roman"/>
          <w:sz w:val="24"/>
          <w:szCs w:val="24"/>
        </w:rPr>
        <w:t xml:space="preserve"> вопросы состояния и развития системы образования Октябрьского района.</w:t>
      </w:r>
      <w:r w:rsidR="00FC08DE">
        <w:rPr>
          <w:rFonts w:ascii="Times New Roman" w:hAnsi="Times New Roman"/>
          <w:sz w:val="24"/>
          <w:szCs w:val="24"/>
        </w:rPr>
        <w:t xml:space="preserve"> Представители Совета  являлись общественными экспертами в рамках реализации муниципальных проектов, входили в состав жюри муниципальных конкурсов «Педагог </w:t>
      </w:r>
      <w:r w:rsidR="00FC08DE" w:rsidRPr="00FC08DE">
        <w:rPr>
          <w:rFonts w:ascii="Times New Roman" w:hAnsi="Times New Roman" w:cs="Times New Roman"/>
          <w:sz w:val="24"/>
          <w:szCs w:val="24"/>
        </w:rPr>
        <w:t>года»,  на получение премий главы Октябрьского района  по следующим номинациям:</w:t>
      </w:r>
    </w:p>
    <w:p w:rsidR="009A7302" w:rsidRDefault="00C82642" w:rsidP="009A7302">
      <w:pPr>
        <w:tabs>
          <w:tab w:val="left" w:pos="113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A7302">
        <w:rPr>
          <w:rFonts w:ascii="Times New Roman" w:hAnsi="Times New Roman" w:cs="Times New Roman"/>
          <w:sz w:val="24"/>
          <w:szCs w:val="24"/>
        </w:rPr>
        <w:t xml:space="preserve">- </w:t>
      </w:r>
      <w:r w:rsidR="00FC08DE" w:rsidRPr="00FC08DE">
        <w:rPr>
          <w:rFonts w:ascii="Times New Roman" w:hAnsi="Times New Roman" w:cs="Times New Roman"/>
          <w:sz w:val="24"/>
          <w:szCs w:val="24"/>
        </w:rPr>
        <w:t>«Лучшая  общеобразовательная организация Октябрьского района».</w:t>
      </w:r>
    </w:p>
    <w:p w:rsidR="00FC08DE" w:rsidRPr="00FC08DE" w:rsidRDefault="00C82642" w:rsidP="00C82642">
      <w:pPr>
        <w:tabs>
          <w:tab w:val="left" w:pos="709"/>
          <w:tab w:val="left" w:pos="113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A7302">
        <w:rPr>
          <w:rFonts w:ascii="Times New Roman" w:hAnsi="Times New Roman" w:cs="Times New Roman"/>
          <w:sz w:val="24"/>
          <w:szCs w:val="24"/>
        </w:rPr>
        <w:t xml:space="preserve">- </w:t>
      </w:r>
      <w:r w:rsidR="00FC08DE" w:rsidRPr="00FC08DE">
        <w:rPr>
          <w:rFonts w:ascii="Times New Roman" w:hAnsi="Times New Roman" w:cs="Times New Roman"/>
          <w:sz w:val="24"/>
          <w:szCs w:val="24"/>
        </w:rPr>
        <w:t>«Лучшая дошкольная образовательная  организация  Октябрьского района».</w:t>
      </w:r>
    </w:p>
    <w:p w:rsidR="00FC08DE" w:rsidRPr="00FC08DE" w:rsidRDefault="009A7302" w:rsidP="00C82642">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2642">
        <w:rPr>
          <w:rFonts w:ascii="Times New Roman" w:hAnsi="Times New Roman" w:cs="Times New Roman"/>
          <w:sz w:val="24"/>
          <w:szCs w:val="24"/>
        </w:rPr>
        <w:t xml:space="preserve">     </w:t>
      </w:r>
      <w:r>
        <w:rPr>
          <w:rFonts w:ascii="Times New Roman" w:hAnsi="Times New Roman" w:cs="Times New Roman"/>
          <w:sz w:val="24"/>
          <w:szCs w:val="24"/>
        </w:rPr>
        <w:t xml:space="preserve"> - </w:t>
      </w:r>
      <w:r w:rsidR="00FC08DE" w:rsidRPr="00FC08DE">
        <w:rPr>
          <w:rFonts w:ascii="Times New Roman" w:hAnsi="Times New Roman" w:cs="Times New Roman"/>
          <w:sz w:val="24"/>
          <w:szCs w:val="24"/>
        </w:rPr>
        <w:t>«Лучшая образовательная  организация дополнительного образования  Октябрьского района».</w:t>
      </w:r>
    </w:p>
    <w:p w:rsidR="00FC08DE" w:rsidRPr="00FC08DE" w:rsidRDefault="009A7302" w:rsidP="00C82642">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2642">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8DE" w:rsidRPr="00FC08DE">
        <w:rPr>
          <w:rFonts w:ascii="Times New Roman" w:hAnsi="Times New Roman" w:cs="Times New Roman"/>
          <w:sz w:val="24"/>
          <w:szCs w:val="24"/>
        </w:rPr>
        <w:t>«Лучший педагогический работник общеобразовательной организации Октябрьского района».</w:t>
      </w:r>
    </w:p>
    <w:p w:rsidR="00FC08DE" w:rsidRPr="00FC08DE" w:rsidRDefault="009A7302" w:rsidP="009A730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2642">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8DE" w:rsidRPr="00FC08DE">
        <w:rPr>
          <w:rFonts w:ascii="Times New Roman" w:hAnsi="Times New Roman" w:cs="Times New Roman"/>
          <w:sz w:val="24"/>
          <w:szCs w:val="24"/>
        </w:rPr>
        <w:t>«Лучший педагогический работник дошкольной образовательной организации  Октябрьского района».</w:t>
      </w:r>
    </w:p>
    <w:p w:rsidR="00FC08DE" w:rsidRPr="00FC08DE" w:rsidRDefault="009A7302" w:rsidP="009A730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2642">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8DE" w:rsidRPr="00FC08DE">
        <w:rPr>
          <w:rFonts w:ascii="Times New Roman" w:hAnsi="Times New Roman" w:cs="Times New Roman"/>
          <w:sz w:val="24"/>
          <w:szCs w:val="24"/>
        </w:rPr>
        <w:t>«Лучший педагог образовательной организации дополнительного образования Октябрьского района».</w:t>
      </w:r>
    </w:p>
    <w:p w:rsidR="00FC08DE" w:rsidRPr="00FC08DE" w:rsidRDefault="009A7302" w:rsidP="00C82642">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2642">
        <w:rPr>
          <w:rFonts w:ascii="Times New Roman" w:hAnsi="Times New Roman" w:cs="Times New Roman"/>
          <w:sz w:val="24"/>
          <w:szCs w:val="24"/>
        </w:rPr>
        <w:t xml:space="preserve">      </w:t>
      </w:r>
      <w:r>
        <w:rPr>
          <w:rFonts w:ascii="Times New Roman" w:hAnsi="Times New Roman" w:cs="Times New Roman"/>
          <w:sz w:val="24"/>
          <w:szCs w:val="24"/>
        </w:rPr>
        <w:t xml:space="preserve"> - </w:t>
      </w:r>
      <w:r w:rsidR="00FC08DE" w:rsidRPr="00FC08DE">
        <w:rPr>
          <w:rFonts w:ascii="Times New Roman" w:hAnsi="Times New Roman" w:cs="Times New Roman"/>
          <w:sz w:val="24"/>
          <w:szCs w:val="24"/>
        </w:rPr>
        <w:t>«Лучший руководитель образовательной  организации Октябрьского района».</w:t>
      </w:r>
    </w:p>
    <w:p w:rsidR="0089626A" w:rsidRDefault="0089626A" w:rsidP="009F5F3E">
      <w:pPr>
        <w:pStyle w:val="ab"/>
        <w:tabs>
          <w:tab w:val="left" w:pos="709"/>
        </w:tabs>
        <w:spacing w:line="276" w:lineRule="auto"/>
        <w:ind w:right="-1" w:firstLine="708"/>
        <w:rPr>
          <w:color w:val="000000"/>
          <w:sz w:val="24"/>
          <w:szCs w:val="24"/>
        </w:rPr>
      </w:pPr>
      <w:r w:rsidRPr="0089626A">
        <w:rPr>
          <w:color w:val="000000"/>
          <w:sz w:val="24"/>
          <w:szCs w:val="24"/>
        </w:rPr>
        <w:t>Во всех образовательных учреждениях района действуют органы государственно – общественного управления: попечительские советы, родительские комитеты, с</w:t>
      </w:r>
      <w:r w:rsidR="00A26617">
        <w:rPr>
          <w:color w:val="000000"/>
          <w:sz w:val="24"/>
          <w:szCs w:val="24"/>
        </w:rPr>
        <w:t>оветы образовательных организаций</w:t>
      </w:r>
      <w:r w:rsidRPr="0089626A">
        <w:rPr>
          <w:color w:val="000000"/>
          <w:sz w:val="24"/>
          <w:szCs w:val="24"/>
        </w:rPr>
        <w:t>, управляющие советы. Эти формы  государственно – общественного управления учреждением осуществляют общественное наблюдение при проведении итоговой аттестации,</w:t>
      </w:r>
      <w:r w:rsidR="00A26617">
        <w:rPr>
          <w:color w:val="000000"/>
          <w:sz w:val="24"/>
          <w:szCs w:val="24"/>
        </w:rPr>
        <w:t xml:space="preserve"> при проведении школьного и муниципального этапов Всероссийской олимпиады школьников, </w:t>
      </w:r>
      <w:r w:rsidRPr="0089626A">
        <w:rPr>
          <w:color w:val="000000"/>
          <w:sz w:val="24"/>
          <w:szCs w:val="24"/>
        </w:rPr>
        <w:t xml:space="preserve"> участвуют в обсуждении публичных докладов, позволяют привлечь дополнительные финансовые средства в систему образования, осуществляют </w:t>
      </w:r>
      <w:proofErr w:type="gramStart"/>
      <w:r w:rsidRPr="0089626A">
        <w:rPr>
          <w:color w:val="000000"/>
          <w:sz w:val="24"/>
          <w:szCs w:val="24"/>
        </w:rPr>
        <w:t>контроль за</w:t>
      </w:r>
      <w:proofErr w:type="gramEnd"/>
      <w:r w:rsidRPr="0089626A">
        <w:rPr>
          <w:color w:val="000000"/>
          <w:sz w:val="24"/>
          <w:szCs w:val="24"/>
        </w:rPr>
        <w:t xml:space="preserve"> распределением  финансовых средств.</w:t>
      </w:r>
    </w:p>
    <w:p w:rsidR="00D3791A" w:rsidRDefault="00D3791A" w:rsidP="00D3791A">
      <w:pPr>
        <w:pStyle w:val="ab"/>
        <w:spacing w:line="276" w:lineRule="auto"/>
        <w:ind w:right="-1" w:firstLine="550"/>
        <w:rPr>
          <w:color w:val="000000"/>
          <w:sz w:val="24"/>
          <w:szCs w:val="24"/>
        </w:rPr>
      </w:pPr>
    </w:p>
    <w:p w:rsidR="00D3791A" w:rsidRPr="00D3791A" w:rsidRDefault="00D3791A" w:rsidP="00D3791A">
      <w:pPr>
        <w:pStyle w:val="ab"/>
        <w:spacing w:line="276" w:lineRule="auto"/>
        <w:ind w:right="-1" w:firstLine="550"/>
        <w:rPr>
          <w:b/>
          <w:color w:val="000000"/>
          <w:sz w:val="24"/>
          <w:szCs w:val="24"/>
        </w:rPr>
      </w:pPr>
      <w:r w:rsidRPr="00D3791A">
        <w:rPr>
          <w:b/>
          <w:color w:val="000000"/>
          <w:sz w:val="24"/>
          <w:szCs w:val="24"/>
        </w:rPr>
        <w:t>Выводы и заключения</w:t>
      </w:r>
    </w:p>
    <w:p w:rsidR="0089626A" w:rsidRPr="0089626A" w:rsidRDefault="0089626A" w:rsidP="00D3791A">
      <w:pPr>
        <w:autoSpaceDE w:val="0"/>
        <w:autoSpaceDN w:val="0"/>
        <w:adjustRightInd w:val="0"/>
        <w:spacing w:after="0"/>
        <w:jc w:val="both"/>
        <w:rPr>
          <w:rFonts w:ascii="Times New Roman" w:hAnsi="Times New Roman" w:cs="Times New Roman"/>
          <w:sz w:val="24"/>
          <w:szCs w:val="24"/>
        </w:rPr>
      </w:pPr>
    </w:p>
    <w:p w:rsidR="00366978" w:rsidRPr="001A3833" w:rsidRDefault="00885C2D" w:rsidP="00885C2D">
      <w:pPr>
        <w:pStyle w:val="Default"/>
        <w:tabs>
          <w:tab w:val="left" w:pos="709"/>
        </w:tabs>
        <w:spacing w:line="276" w:lineRule="auto"/>
        <w:ind w:firstLine="550"/>
        <w:jc w:val="both"/>
      </w:pPr>
      <w:r>
        <w:tab/>
      </w:r>
      <w:r w:rsidR="001A3833" w:rsidRPr="001A3833">
        <w:t>Учитывая результаты анализа состояния и перспектив развития сферы образования в соответствии с разделами и подразделами показателей мониторинга системы образования можно сделать вывод о том, что муниципальная система образования показывает тенденцию устойчивого развития.</w:t>
      </w:r>
    </w:p>
    <w:p w:rsidR="001A3833" w:rsidRDefault="00885C2D" w:rsidP="0010035C">
      <w:pPr>
        <w:pStyle w:val="Default"/>
        <w:tabs>
          <w:tab w:val="left" w:pos="709"/>
        </w:tabs>
        <w:spacing w:line="276" w:lineRule="auto"/>
        <w:ind w:firstLine="550"/>
        <w:jc w:val="both"/>
      </w:pPr>
      <w:r>
        <w:tab/>
      </w:r>
      <w:r w:rsidR="001A3833" w:rsidRPr="001A3833">
        <w:t>Деятельность органов местного самоуправления Октябрьского района направлена на создание условий для удовлетворения запросов населения и повышения качества образования. С этой целью были приняты меры по дальнейшему развитию системы образования района и решению существующих проблем.</w:t>
      </w:r>
    </w:p>
    <w:p w:rsidR="00C82642" w:rsidRDefault="00C82642" w:rsidP="00F84653">
      <w:pPr>
        <w:spacing w:after="0"/>
        <w:ind w:firstLine="709"/>
        <w:jc w:val="both"/>
        <w:rPr>
          <w:rFonts w:ascii="Times New Roman" w:hAnsi="Times New Roman"/>
          <w:sz w:val="24"/>
          <w:szCs w:val="24"/>
        </w:rPr>
      </w:pPr>
      <w:r w:rsidRPr="00E565DF">
        <w:rPr>
          <w:rFonts w:ascii="Times New Roman" w:hAnsi="Times New Roman"/>
          <w:sz w:val="24"/>
          <w:szCs w:val="24"/>
        </w:rPr>
        <w:t>Для достижения стратегических ориентиров</w:t>
      </w:r>
      <w:r>
        <w:rPr>
          <w:rFonts w:ascii="Times New Roman" w:hAnsi="Times New Roman"/>
          <w:sz w:val="24"/>
          <w:szCs w:val="24"/>
        </w:rPr>
        <w:t xml:space="preserve"> </w:t>
      </w:r>
      <w:r w:rsidRPr="00E565DF">
        <w:rPr>
          <w:rFonts w:ascii="Times New Roman" w:hAnsi="Times New Roman"/>
          <w:sz w:val="24"/>
          <w:szCs w:val="24"/>
        </w:rPr>
        <w:t>муниципальной системы образования   определены приоритетные направления развития системы образования в Октябрьском районе на  201</w:t>
      </w:r>
      <w:r>
        <w:rPr>
          <w:rFonts w:ascii="Times New Roman" w:hAnsi="Times New Roman"/>
          <w:sz w:val="24"/>
          <w:szCs w:val="24"/>
        </w:rPr>
        <w:t>7</w:t>
      </w:r>
      <w:r w:rsidRPr="00E565DF">
        <w:rPr>
          <w:rFonts w:ascii="Times New Roman" w:hAnsi="Times New Roman"/>
          <w:sz w:val="24"/>
          <w:szCs w:val="24"/>
        </w:rPr>
        <w:t xml:space="preserve"> год:</w:t>
      </w:r>
    </w:p>
    <w:p w:rsidR="00401910" w:rsidRDefault="000C0BB0" w:rsidP="00F84653">
      <w:pPr>
        <w:pStyle w:val="a7"/>
        <w:numPr>
          <w:ilvl w:val="0"/>
          <w:numId w:val="5"/>
        </w:numPr>
        <w:tabs>
          <w:tab w:val="left" w:pos="709"/>
        </w:tabs>
        <w:spacing w:after="0"/>
        <w:jc w:val="both"/>
        <w:rPr>
          <w:rFonts w:ascii="Times New Roman" w:hAnsi="Times New Roman"/>
        </w:rPr>
      </w:pPr>
      <w:r w:rsidRPr="00401910">
        <w:rPr>
          <w:rFonts w:ascii="Times New Roman" w:hAnsi="Times New Roman"/>
        </w:rPr>
        <w:t>Создание</w:t>
      </w:r>
      <w:r w:rsidR="003C5A82" w:rsidRPr="00401910">
        <w:rPr>
          <w:rFonts w:ascii="Times New Roman" w:hAnsi="Times New Roman"/>
        </w:rPr>
        <w:t xml:space="preserve">  </w:t>
      </w:r>
      <w:r w:rsidRPr="00401910">
        <w:rPr>
          <w:rFonts w:ascii="Times New Roman" w:hAnsi="Times New Roman"/>
        </w:rPr>
        <w:t xml:space="preserve"> современной </w:t>
      </w:r>
      <w:r w:rsidR="003C5A82" w:rsidRPr="00401910">
        <w:rPr>
          <w:rFonts w:ascii="Times New Roman" w:hAnsi="Times New Roman"/>
        </w:rPr>
        <w:t xml:space="preserve">   </w:t>
      </w:r>
      <w:r w:rsidRPr="00401910">
        <w:rPr>
          <w:rFonts w:ascii="Times New Roman" w:hAnsi="Times New Roman"/>
        </w:rPr>
        <w:t>системы</w:t>
      </w:r>
      <w:r w:rsidR="003C5A82" w:rsidRPr="00401910">
        <w:rPr>
          <w:rFonts w:ascii="Times New Roman" w:hAnsi="Times New Roman"/>
        </w:rPr>
        <w:t xml:space="preserve">   </w:t>
      </w:r>
      <w:r w:rsidRPr="00401910">
        <w:rPr>
          <w:rFonts w:ascii="Times New Roman" w:hAnsi="Times New Roman"/>
        </w:rPr>
        <w:t xml:space="preserve"> оценки </w:t>
      </w:r>
      <w:r w:rsidR="003C5A82" w:rsidRPr="00401910">
        <w:rPr>
          <w:rFonts w:ascii="Times New Roman" w:hAnsi="Times New Roman"/>
        </w:rPr>
        <w:t xml:space="preserve"> </w:t>
      </w:r>
      <w:r w:rsidRPr="00401910">
        <w:rPr>
          <w:rFonts w:ascii="Times New Roman" w:hAnsi="Times New Roman"/>
        </w:rPr>
        <w:t xml:space="preserve">качества образования на основе </w:t>
      </w:r>
    </w:p>
    <w:p w:rsidR="000C0BB0" w:rsidRPr="00401910" w:rsidRDefault="000C0BB0" w:rsidP="00401910">
      <w:pPr>
        <w:tabs>
          <w:tab w:val="left" w:pos="709"/>
        </w:tabs>
        <w:spacing w:after="0"/>
        <w:jc w:val="both"/>
        <w:rPr>
          <w:rFonts w:ascii="Times New Roman" w:hAnsi="Times New Roman"/>
        </w:rPr>
      </w:pPr>
      <w:r w:rsidRPr="00401910">
        <w:rPr>
          <w:rFonts w:ascii="Times New Roman" w:hAnsi="Times New Roman" w:cs="Times New Roman"/>
        </w:rPr>
        <w:t xml:space="preserve">принципов </w:t>
      </w:r>
      <w:r w:rsidRPr="00401910">
        <w:rPr>
          <w:rFonts w:ascii="Times New Roman" w:hAnsi="Times New Roman"/>
        </w:rPr>
        <w:t>открытости, объективности, прозрачности, общественно-профессионального участия.</w:t>
      </w:r>
    </w:p>
    <w:p w:rsidR="00F84653" w:rsidRDefault="000C0BB0" w:rsidP="00F84653">
      <w:pPr>
        <w:pStyle w:val="a7"/>
        <w:numPr>
          <w:ilvl w:val="0"/>
          <w:numId w:val="5"/>
        </w:numPr>
        <w:spacing w:after="0"/>
        <w:jc w:val="both"/>
        <w:rPr>
          <w:rFonts w:ascii="Times New Roman" w:hAnsi="Times New Roman"/>
        </w:rPr>
      </w:pPr>
      <w:r w:rsidRPr="00F84653">
        <w:rPr>
          <w:rFonts w:ascii="Times New Roman" w:hAnsi="Times New Roman"/>
        </w:rPr>
        <w:t xml:space="preserve">Развитие </w:t>
      </w:r>
      <w:r w:rsidR="00F84653">
        <w:rPr>
          <w:rFonts w:ascii="Times New Roman" w:hAnsi="Times New Roman"/>
        </w:rPr>
        <w:t xml:space="preserve">      </w:t>
      </w:r>
      <w:r w:rsidRPr="00F84653">
        <w:rPr>
          <w:rFonts w:ascii="Times New Roman" w:hAnsi="Times New Roman"/>
        </w:rPr>
        <w:t xml:space="preserve">инфраструктуры </w:t>
      </w:r>
      <w:r w:rsidR="00F84653">
        <w:rPr>
          <w:rFonts w:ascii="Times New Roman" w:hAnsi="Times New Roman"/>
        </w:rPr>
        <w:t xml:space="preserve">    </w:t>
      </w:r>
      <w:r w:rsidRPr="00F84653">
        <w:rPr>
          <w:rFonts w:ascii="Times New Roman" w:hAnsi="Times New Roman"/>
        </w:rPr>
        <w:t>и</w:t>
      </w:r>
      <w:r w:rsidR="00F84653">
        <w:rPr>
          <w:rFonts w:ascii="Times New Roman" w:hAnsi="Times New Roman"/>
        </w:rPr>
        <w:t xml:space="preserve">      </w:t>
      </w:r>
      <w:r w:rsidRPr="00F84653">
        <w:rPr>
          <w:rFonts w:ascii="Times New Roman" w:hAnsi="Times New Roman"/>
        </w:rPr>
        <w:t>организационно</w:t>
      </w:r>
      <w:r w:rsidR="00F84653">
        <w:rPr>
          <w:rFonts w:ascii="Times New Roman" w:hAnsi="Times New Roman"/>
        </w:rPr>
        <w:t xml:space="preserve"> – </w:t>
      </w:r>
      <w:r w:rsidRPr="00F84653">
        <w:rPr>
          <w:rFonts w:ascii="Times New Roman" w:hAnsi="Times New Roman"/>
        </w:rPr>
        <w:t>экономических</w:t>
      </w:r>
      <w:r w:rsidR="00F84653">
        <w:rPr>
          <w:rFonts w:ascii="Times New Roman" w:hAnsi="Times New Roman"/>
        </w:rPr>
        <w:t xml:space="preserve">     </w:t>
      </w:r>
      <w:r w:rsidRPr="00F84653">
        <w:rPr>
          <w:rFonts w:ascii="Times New Roman" w:hAnsi="Times New Roman"/>
        </w:rPr>
        <w:t xml:space="preserve"> механизмов, </w:t>
      </w:r>
    </w:p>
    <w:p w:rsidR="000C0BB0" w:rsidRPr="00F84653" w:rsidRDefault="000C0BB0" w:rsidP="00F84653">
      <w:pPr>
        <w:spacing w:after="0"/>
        <w:jc w:val="both"/>
        <w:rPr>
          <w:rFonts w:ascii="Times New Roman" w:hAnsi="Times New Roman"/>
        </w:rPr>
      </w:pPr>
      <w:r w:rsidRPr="00F84653">
        <w:rPr>
          <w:rFonts w:ascii="Times New Roman" w:hAnsi="Times New Roman"/>
        </w:rPr>
        <w:t>обеспечивающих равную досту</w:t>
      </w:r>
      <w:r w:rsidR="00F84653">
        <w:rPr>
          <w:rFonts w:ascii="Times New Roman" w:hAnsi="Times New Roman"/>
        </w:rPr>
        <w:t>пность услуг дошкольного, общего</w:t>
      </w:r>
      <w:r w:rsidRPr="00F84653">
        <w:rPr>
          <w:rFonts w:ascii="Times New Roman" w:hAnsi="Times New Roman"/>
        </w:rPr>
        <w:t xml:space="preserve">  и до</w:t>
      </w:r>
      <w:r w:rsidR="00F84653">
        <w:rPr>
          <w:rFonts w:ascii="Times New Roman" w:hAnsi="Times New Roman"/>
        </w:rPr>
        <w:t>полнительного образования детей:</w:t>
      </w:r>
    </w:p>
    <w:p w:rsidR="00F84653" w:rsidRDefault="00F84653" w:rsidP="00F84653">
      <w:pPr>
        <w:pStyle w:val="a7"/>
        <w:spacing w:after="0"/>
        <w:jc w:val="both"/>
        <w:rPr>
          <w:rFonts w:ascii="Times New Roman" w:hAnsi="Times New Roman"/>
          <w:bCs/>
        </w:rPr>
      </w:pPr>
      <w:r>
        <w:rPr>
          <w:rFonts w:ascii="Times New Roman" w:hAnsi="Times New Roman"/>
          <w:bCs/>
        </w:rPr>
        <w:lastRenderedPageBreak/>
        <w:t xml:space="preserve">- </w:t>
      </w:r>
      <w:r w:rsidR="00202668">
        <w:rPr>
          <w:rFonts w:ascii="Times New Roman" w:hAnsi="Times New Roman"/>
          <w:bCs/>
        </w:rPr>
        <w:t>о</w:t>
      </w:r>
      <w:r w:rsidR="000C0BB0" w:rsidRPr="00F84653">
        <w:rPr>
          <w:rFonts w:ascii="Times New Roman" w:hAnsi="Times New Roman"/>
          <w:bCs/>
        </w:rPr>
        <w:t xml:space="preserve">бновление материально-технической базы образовательных организаций в соответствии </w:t>
      </w:r>
    </w:p>
    <w:p w:rsidR="000C0BB0" w:rsidRPr="00F84653" w:rsidRDefault="000C0BB0" w:rsidP="00F84653">
      <w:pPr>
        <w:spacing w:after="0"/>
        <w:jc w:val="both"/>
        <w:rPr>
          <w:rFonts w:ascii="Times New Roman" w:hAnsi="Times New Roman"/>
        </w:rPr>
      </w:pPr>
      <w:r w:rsidRPr="00F84653">
        <w:rPr>
          <w:rFonts w:ascii="Times New Roman" w:hAnsi="Times New Roman"/>
          <w:bCs/>
        </w:rPr>
        <w:t>с  федеральными государственными образовательными стандартами</w:t>
      </w:r>
      <w:r w:rsidRPr="00F84653">
        <w:rPr>
          <w:rFonts w:ascii="Times New Roman" w:hAnsi="Times New Roman"/>
        </w:rPr>
        <w:t xml:space="preserve"> (оснащенность общеобразовательных организаций современным учебным оборудованием для практических работ и интерактивными учебными пособиями).                 </w:t>
      </w:r>
    </w:p>
    <w:p w:rsidR="00F84653" w:rsidRDefault="00F84653" w:rsidP="00F84653">
      <w:pPr>
        <w:pStyle w:val="a7"/>
        <w:spacing w:after="0"/>
        <w:jc w:val="both"/>
        <w:rPr>
          <w:rFonts w:ascii="Times New Roman" w:hAnsi="Times New Roman"/>
        </w:rPr>
      </w:pPr>
      <w:r>
        <w:rPr>
          <w:rFonts w:ascii="Times New Roman" w:hAnsi="Times New Roman"/>
        </w:rPr>
        <w:t xml:space="preserve">- </w:t>
      </w:r>
      <w:r w:rsidR="00202668">
        <w:rPr>
          <w:rFonts w:ascii="Times New Roman" w:hAnsi="Times New Roman"/>
        </w:rPr>
        <w:t>с</w:t>
      </w:r>
      <w:r w:rsidR="000C0BB0" w:rsidRPr="00F84653">
        <w:rPr>
          <w:rFonts w:ascii="Times New Roman" w:hAnsi="Times New Roman"/>
        </w:rPr>
        <w:t xml:space="preserve">нижение доли муниципальных образовательных организаций, реализующих программы  </w:t>
      </w:r>
    </w:p>
    <w:p w:rsidR="000C0BB0" w:rsidRPr="00F84653" w:rsidRDefault="000C0BB0" w:rsidP="00F84653">
      <w:pPr>
        <w:spacing w:after="0"/>
        <w:jc w:val="both"/>
        <w:rPr>
          <w:rFonts w:ascii="Times New Roman" w:hAnsi="Times New Roman"/>
        </w:rPr>
      </w:pPr>
      <w:r w:rsidRPr="00F84653">
        <w:rPr>
          <w:rFonts w:ascii="Times New Roman" w:hAnsi="Times New Roman"/>
        </w:rPr>
        <w:t>дошкольного и общего образования, здания которых требуют капитального ремонта, в общей численности муниципальных образовательных организаций, реализующих программы  д</w:t>
      </w:r>
      <w:r w:rsidR="00202668">
        <w:rPr>
          <w:rFonts w:ascii="Times New Roman" w:hAnsi="Times New Roman"/>
        </w:rPr>
        <w:t>ошкольного и общего образования;</w:t>
      </w:r>
    </w:p>
    <w:p w:rsidR="000C0BB0" w:rsidRPr="00F84653" w:rsidRDefault="003C5A82" w:rsidP="003C5A82">
      <w:pPr>
        <w:pStyle w:val="a7"/>
        <w:spacing w:after="0"/>
        <w:jc w:val="both"/>
        <w:rPr>
          <w:rFonts w:ascii="Times New Roman" w:hAnsi="Times New Roman"/>
        </w:rPr>
      </w:pPr>
      <w:r>
        <w:rPr>
          <w:rFonts w:ascii="Times New Roman" w:hAnsi="Times New Roman"/>
        </w:rPr>
        <w:t xml:space="preserve">- </w:t>
      </w:r>
      <w:r w:rsidR="00202668">
        <w:rPr>
          <w:rFonts w:ascii="Times New Roman" w:hAnsi="Times New Roman"/>
        </w:rPr>
        <w:t>л</w:t>
      </w:r>
      <w:r w:rsidR="000C0BB0" w:rsidRPr="00F84653">
        <w:rPr>
          <w:rFonts w:ascii="Times New Roman" w:hAnsi="Times New Roman"/>
        </w:rPr>
        <w:t>иквидация 2-ой смены в о</w:t>
      </w:r>
      <w:r w:rsidR="00202668">
        <w:rPr>
          <w:rFonts w:ascii="Times New Roman" w:hAnsi="Times New Roman"/>
        </w:rPr>
        <w:t>бщеобразовательных организациях;</w:t>
      </w:r>
    </w:p>
    <w:p w:rsidR="000C0BB0" w:rsidRPr="00F84653" w:rsidRDefault="003C5A82" w:rsidP="003C5A82">
      <w:pPr>
        <w:pStyle w:val="a7"/>
        <w:spacing w:after="0"/>
        <w:jc w:val="both"/>
        <w:rPr>
          <w:rFonts w:ascii="Times New Roman" w:hAnsi="Times New Roman"/>
        </w:rPr>
      </w:pPr>
      <w:r>
        <w:rPr>
          <w:rFonts w:ascii="Times New Roman" w:hAnsi="Times New Roman"/>
        </w:rPr>
        <w:t xml:space="preserve">- </w:t>
      </w:r>
      <w:r w:rsidR="00202668">
        <w:rPr>
          <w:rFonts w:ascii="Times New Roman" w:hAnsi="Times New Roman"/>
        </w:rPr>
        <w:t>с</w:t>
      </w:r>
      <w:r w:rsidR="000C0BB0" w:rsidRPr="00F84653">
        <w:rPr>
          <w:rFonts w:ascii="Times New Roman" w:hAnsi="Times New Roman"/>
        </w:rPr>
        <w:t>троительство (реконструкция)  новых объектов образования.</w:t>
      </w:r>
    </w:p>
    <w:p w:rsidR="00202668" w:rsidRDefault="003C5A82" w:rsidP="003C5A82">
      <w:pPr>
        <w:pStyle w:val="a7"/>
        <w:spacing w:after="0"/>
        <w:jc w:val="both"/>
        <w:rPr>
          <w:rFonts w:ascii="Times New Roman" w:hAnsi="Times New Roman"/>
        </w:rPr>
      </w:pPr>
      <w:r>
        <w:rPr>
          <w:rFonts w:ascii="Times New Roman" w:hAnsi="Times New Roman"/>
        </w:rPr>
        <w:t xml:space="preserve">- </w:t>
      </w:r>
      <w:r w:rsidR="00202668">
        <w:rPr>
          <w:rFonts w:ascii="Times New Roman" w:hAnsi="Times New Roman"/>
        </w:rPr>
        <w:t>с</w:t>
      </w:r>
      <w:r w:rsidR="000C0BB0" w:rsidRPr="00F84653">
        <w:rPr>
          <w:rFonts w:ascii="Times New Roman" w:hAnsi="Times New Roman"/>
        </w:rPr>
        <w:t xml:space="preserve">оздание универсальной </w:t>
      </w:r>
      <w:proofErr w:type="spellStart"/>
      <w:r w:rsidR="000C0BB0" w:rsidRPr="00F84653">
        <w:rPr>
          <w:rFonts w:ascii="Times New Roman" w:hAnsi="Times New Roman"/>
        </w:rPr>
        <w:t>безбарьерной</w:t>
      </w:r>
      <w:proofErr w:type="spellEnd"/>
      <w:r w:rsidR="000C0BB0" w:rsidRPr="00F84653">
        <w:rPr>
          <w:rFonts w:ascii="Times New Roman" w:hAnsi="Times New Roman"/>
        </w:rPr>
        <w:t xml:space="preserve"> среды для инклюзивног</w:t>
      </w:r>
      <w:r w:rsidR="00202668">
        <w:rPr>
          <w:rFonts w:ascii="Times New Roman" w:hAnsi="Times New Roman"/>
        </w:rPr>
        <w:t xml:space="preserve">о образования детей – </w:t>
      </w:r>
    </w:p>
    <w:p w:rsidR="000C0BB0" w:rsidRPr="00202668" w:rsidRDefault="00202668" w:rsidP="00202668">
      <w:pPr>
        <w:spacing w:after="0"/>
        <w:jc w:val="both"/>
        <w:rPr>
          <w:rFonts w:ascii="Times New Roman" w:hAnsi="Times New Roman" w:cs="Times New Roman"/>
        </w:rPr>
      </w:pPr>
      <w:r w:rsidRPr="00202668">
        <w:rPr>
          <w:rFonts w:ascii="Times New Roman" w:hAnsi="Times New Roman"/>
        </w:rPr>
        <w:t>инвалидов;</w:t>
      </w:r>
    </w:p>
    <w:p w:rsidR="003C5A82" w:rsidRDefault="000C0BB0" w:rsidP="00F84653">
      <w:pPr>
        <w:pStyle w:val="a7"/>
        <w:numPr>
          <w:ilvl w:val="0"/>
          <w:numId w:val="5"/>
        </w:numPr>
        <w:spacing w:after="0"/>
        <w:jc w:val="both"/>
        <w:rPr>
          <w:rFonts w:ascii="Times New Roman" w:hAnsi="Times New Roman"/>
        </w:rPr>
      </w:pPr>
      <w:r w:rsidRPr="00F84653">
        <w:rPr>
          <w:rFonts w:ascii="Times New Roman" w:hAnsi="Times New Roman"/>
        </w:rPr>
        <w:t xml:space="preserve">Повышение профессионального уровня педагогических работников.  Внедрение </w:t>
      </w:r>
      <w:proofErr w:type="gramStart"/>
      <w:r w:rsidRPr="00F84653">
        <w:rPr>
          <w:rFonts w:ascii="Times New Roman" w:hAnsi="Times New Roman"/>
        </w:rPr>
        <w:t>новой</w:t>
      </w:r>
      <w:proofErr w:type="gramEnd"/>
      <w:r w:rsidRPr="00F84653">
        <w:rPr>
          <w:rFonts w:ascii="Times New Roman" w:hAnsi="Times New Roman"/>
        </w:rPr>
        <w:t xml:space="preserve"> </w:t>
      </w:r>
    </w:p>
    <w:p w:rsidR="000C0BB0" w:rsidRPr="003C5A82" w:rsidRDefault="000C0BB0" w:rsidP="003C5A82">
      <w:pPr>
        <w:spacing w:after="0"/>
        <w:jc w:val="both"/>
        <w:rPr>
          <w:rFonts w:ascii="Times New Roman" w:hAnsi="Times New Roman"/>
        </w:rPr>
      </w:pPr>
      <w:r w:rsidRPr="003C5A82">
        <w:rPr>
          <w:rFonts w:ascii="Times New Roman" w:hAnsi="Times New Roman"/>
        </w:rPr>
        <w:t xml:space="preserve">модели </w:t>
      </w:r>
      <w:r w:rsidR="00202668">
        <w:rPr>
          <w:rFonts w:ascii="Times New Roman" w:hAnsi="Times New Roman"/>
        </w:rPr>
        <w:t>курсов повышения квалификации.</w:t>
      </w:r>
    </w:p>
    <w:p w:rsidR="00401910" w:rsidRDefault="000C0BB0" w:rsidP="003C5A82">
      <w:pPr>
        <w:pStyle w:val="a7"/>
        <w:numPr>
          <w:ilvl w:val="0"/>
          <w:numId w:val="5"/>
        </w:numPr>
        <w:spacing w:after="0"/>
        <w:jc w:val="both"/>
        <w:rPr>
          <w:rFonts w:ascii="Times New Roman" w:hAnsi="Times New Roman"/>
        </w:rPr>
      </w:pPr>
      <w:r w:rsidRPr="00401910">
        <w:rPr>
          <w:rFonts w:ascii="Times New Roman" w:hAnsi="Times New Roman"/>
        </w:rPr>
        <w:t xml:space="preserve">Стимулирование и поддержка руководящих и педагогических работников </w:t>
      </w:r>
      <w:proofErr w:type="gramStart"/>
      <w:r w:rsidRPr="00401910">
        <w:rPr>
          <w:rFonts w:ascii="Times New Roman" w:hAnsi="Times New Roman"/>
        </w:rPr>
        <w:t>по</w:t>
      </w:r>
      <w:proofErr w:type="gramEnd"/>
      <w:r w:rsidRPr="00401910">
        <w:rPr>
          <w:rFonts w:ascii="Times New Roman" w:hAnsi="Times New Roman"/>
        </w:rPr>
        <w:t xml:space="preserve"> </w:t>
      </w:r>
    </w:p>
    <w:p w:rsidR="000C0BB0" w:rsidRPr="00401910" w:rsidRDefault="000C0BB0" w:rsidP="00401910">
      <w:pPr>
        <w:spacing w:after="0"/>
        <w:jc w:val="both"/>
        <w:rPr>
          <w:rFonts w:ascii="Times New Roman" w:hAnsi="Times New Roman"/>
        </w:rPr>
      </w:pPr>
      <w:r w:rsidRPr="00401910">
        <w:rPr>
          <w:rFonts w:ascii="Times New Roman" w:hAnsi="Times New Roman" w:cs="Times New Roman"/>
        </w:rPr>
        <w:t xml:space="preserve">результатам </w:t>
      </w:r>
      <w:r w:rsidRPr="00401910">
        <w:rPr>
          <w:rFonts w:ascii="Times New Roman" w:hAnsi="Times New Roman"/>
        </w:rPr>
        <w:t>образовательной деятельности.</w:t>
      </w:r>
    </w:p>
    <w:p w:rsidR="000C0BB0" w:rsidRPr="00F84653" w:rsidRDefault="000C0BB0" w:rsidP="00F84653">
      <w:pPr>
        <w:pStyle w:val="a7"/>
        <w:numPr>
          <w:ilvl w:val="0"/>
          <w:numId w:val="5"/>
        </w:numPr>
        <w:spacing w:after="0"/>
        <w:jc w:val="both"/>
        <w:rPr>
          <w:rFonts w:ascii="Times New Roman" w:hAnsi="Times New Roman"/>
        </w:rPr>
      </w:pPr>
      <w:r w:rsidRPr="00F84653">
        <w:rPr>
          <w:rFonts w:ascii="Times New Roman" w:hAnsi="Times New Roman"/>
          <w:color w:val="000000"/>
        </w:rPr>
        <w:t>Создание инновационной системы методического сопровождения:</w:t>
      </w:r>
    </w:p>
    <w:p w:rsidR="003C5A82" w:rsidRDefault="000C0BB0" w:rsidP="003C5A82">
      <w:pPr>
        <w:pStyle w:val="a7"/>
        <w:spacing w:after="0"/>
        <w:jc w:val="both"/>
        <w:rPr>
          <w:rFonts w:ascii="Times New Roman" w:hAnsi="Times New Roman"/>
        </w:rPr>
      </w:pPr>
      <w:r w:rsidRPr="00F84653">
        <w:rPr>
          <w:rFonts w:ascii="Times New Roman" w:hAnsi="Times New Roman"/>
          <w:color w:val="000000"/>
        </w:rPr>
        <w:t xml:space="preserve">- организация </w:t>
      </w:r>
      <w:r w:rsidR="00401910">
        <w:rPr>
          <w:rFonts w:ascii="Times New Roman" w:hAnsi="Times New Roman"/>
          <w:color w:val="000000"/>
        </w:rPr>
        <w:t xml:space="preserve">  </w:t>
      </w:r>
      <w:r w:rsidRPr="00F84653">
        <w:rPr>
          <w:rFonts w:ascii="Times New Roman" w:hAnsi="Times New Roman"/>
          <w:color w:val="000000"/>
        </w:rPr>
        <w:t xml:space="preserve">работы </w:t>
      </w:r>
      <w:r w:rsidR="00401910">
        <w:rPr>
          <w:rFonts w:ascii="Times New Roman" w:hAnsi="Times New Roman"/>
          <w:color w:val="000000"/>
        </w:rPr>
        <w:t xml:space="preserve">   </w:t>
      </w:r>
      <w:r w:rsidRPr="00F84653">
        <w:rPr>
          <w:rFonts w:ascii="Times New Roman" w:hAnsi="Times New Roman"/>
        </w:rPr>
        <w:t xml:space="preserve">учебно-методического </w:t>
      </w:r>
      <w:r w:rsidR="00401910">
        <w:rPr>
          <w:rFonts w:ascii="Times New Roman" w:hAnsi="Times New Roman"/>
        </w:rPr>
        <w:t xml:space="preserve">  </w:t>
      </w:r>
      <w:r w:rsidRPr="00F84653">
        <w:rPr>
          <w:rFonts w:ascii="Times New Roman" w:hAnsi="Times New Roman"/>
        </w:rPr>
        <w:t>объединения</w:t>
      </w:r>
      <w:r w:rsidR="00401910">
        <w:rPr>
          <w:rFonts w:ascii="Times New Roman" w:hAnsi="Times New Roman"/>
        </w:rPr>
        <w:t xml:space="preserve"> </w:t>
      </w:r>
      <w:r w:rsidRPr="00F84653">
        <w:rPr>
          <w:rFonts w:ascii="Times New Roman" w:hAnsi="Times New Roman"/>
        </w:rPr>
        <w:t xml:space="preserve"> работников </w:t>
      </w:r>
      <w:r w:rsidR="00401910">
        <w:rPr>
          <w:rFonts w:ascii="Times New Roman" w:hAnsi="Times New Roman"/>
        </w:rPr>
        <w:t xml:space="preserve"> </w:t>
      </w:r>
      <w:r w:rsidRPr="00F84653">
        <w:rPr>
          <w:rFonts w:ascii="Times New Roman" w:hAnsi="Times New Roman"/>
        </w:rPr>
        <w:t xml:space="preserve">образования </w:t>
      </w:r>
    </w:p>
    <w:p w:rsidR="000C0BB0" w:rsidRPr="003C5A82" w:rsidRDefault="000C0BB0" w:rsidP="003C5A82">
      <w:pPr>
        <w:spacing w:after="0"/>
        <w:jc w:val="both"/>
        <w:rPr>
          <w:rFonts w:ascii="Times New Roman" w:hAnsi="Times New Roman"/>
        </w:rPr>
      </w:pPr>
      <w:r w:rsidRPr="003C5A82">
        <w:rPr>
          <w:rFonts w:ascii="Times New Roman" w:hAnsi="Times New Roman"/>
        </w:rPr>
        <w:t>Октябрьского района;</w:t>
      </w:r>
    </w:p>
    <w:p w:rsidR="000C0BB0" w:rsidRPr="00F84653" w:rsidRDefault="000C0BB0" w:rsidP="003C5A82">
      <w:pPr>
        <w:pStyle w:val="a7"/>
        <w:spacing w:after="0"/>
        <w:jc w:val="both"/>
        <w:rPr>
          <w:rFonts w:ascii="Times New Roman" w:hAnsi="Times New Roman"/>
          <w:bCs/>
        </w:rPr>
      </w:pPr>
      <w:r w:rsidRPr="00F84653">
        <w:rPr>
          <w:rFonts w:ascii="Times New Roman" w:hAnsi="Times New Roman"/>
        </w:rPr>
        <w:t xml:space="preserve">- </w:t>
      </w:r>
      <w:r w:rsidRPr="00F84653">
        <w:rPr>
          <w:rFonts w:ascii="Times New Roman" w:hAnsi="Times New Roman"/>
          <w:bCs/>
        </w:rPr>
        <w:t>присвоение  образовательным организациям статуса муниципальных опорных площадок;</w:t>
      </w:r>
    </w:p>
    <w:p w:rsidR="00202668" w:rsidRDefault="000C0BB0" w:rsidP="003C5A82">
      <w:pPr>
        <w:spacing w:after="0"/>
        <w:ind w:left="709"/>
        <w:jc w:val="both"/>
        <w:rPr>
          <w:rFonts w:ascii="Times New Roman" w:eastAsia="Calibri" w:hAnsi="Times New Roman" w:cs="Times New Roman"/>
        </w:rPr>
      </w:pPr>
      <w:r w:rsidRPr="00F84653">
        <w:rPr>
          <w:rFonts w:ascii="Times New Roman" w:hAnsi="Times New Roman" w:cs="Times New Roman"/>
          <w:bCs/>
        </w:rPr>
        <w:t xml:space="preserve">- </w:t>
      </w:r>
      <w:r w:rsidRPr="00F84653">
        <w:rPr>
          <w:rFonts w:ascii="Times New Roman" w:hAnsi="Times New Roman" w:cs="Times New Roman"/>
        </w:rPr>
        <w:t xml:space="preserve"> активизация деятельности </w:t>
      </w:r>
      <w:r w:rsidRPr="00F84653">
        <w:rPr>
          <w:rFonts w:ascii="Times New Roman" w:eastAsia="Calibri" w:hAnsi="Times New Roman" w:cs="Times New Roman"/>
        </w:rPr>
        <w:t xml:space="preserve">региональных инновационных площадок, входящих </w:t>
      </w:r>
      <w:proofErr w:type="gramStart"/>
      <w:r w:rsidRPr="00F84653">
        <w:rPr>
          <w:rFonts w:ascii="Times New Roman" w:eastAsia="Calibri" w:hAnsi="Times New Roman" w:cs="Times New Roman"/>
        </w:rPr>
        <w:t>в</w:t>
      </w:r>
      <w:proofErr w:type="gramEnd"/>
      <w:r w:rsidRPr="00F84653">
        <w:rPr>
          <w:rFonts w:ascii="Times New Roman" w:eastAsia="Calibri" w:hAnsi="Times New Roman" w:cs="Times New Roman"/>
        </w:rPr>
        <w:t xml:space="preserve"> </w:t>
      </w:r>
    </w:p>
    <w:p w:rsidR="000C0BB0" w:rsidRPr="00F84653" w:rsidRDefault="000C0BB0" w:rsidP="00202668">
      <w:pPr>
        <w:spacing w:after="0"/>
        <w:jc w:val="both"/>
        <w:rPr>
          <w:rFonts w:ascii="Times New Roman" w:hAnsi="Times New Roman" w:cs="Times New Roman"/>
        </w:rPr>
      </w:pPr>
      <w:r w:rsidRPr="00F84653">
        <w:rPr>
          <w:rFonts w:ascii="Times New Roman" w:eastAsia="Calibri" w:hAnsi="Times New Roman" w:cs="Times New Roman"/>
        </w:rPr>
        <w:t>инновационную структуру в системе образования Ханты-Мансийского автономного округа;</w:t>
      </w:r>
    </w:p>
    <w:p w:rsidR="00202668" w:rsidRDefault="000C0BB0" w:rsidP="00202668">
      <w:pPr>
        <w:spacing w:after="0"/>
        <w:ind w:left="709"/>
        <w:jc w:val="both"/>
        <w:rPr>
          <w:rFonts w:ascii="Times New Roman" w:hAnsi="Times New Roman" w:cs="Times New Roman"/>
        </w:rPr>
      </w:pPr>
      <w:r w:rsidRPr="00F84653">
        <w:rPr>
          <w:rFonts w:ascii="Times New Roman" w:hAnsi="Times New Roman" w:cs="Times New Roman"/>
        </w:rPr>
        <w:t xml:space="preserve">- консалтинговая деятельность в образовании: социально-технологические приемы и </w:t>
      </w:r>
    </w:p>
    <w:p w:rsidR="000C0BB0" w:rsidRPr="00F84653" w:rsidRDefault="000C0BB0" w:rsidP="00202668">
      <w:pPr>
        <w:spacing w:after="0"/>
        <w:jc w:val="both"/>
        <w:rPr>
          <w:rFonts w:ascii="Times New Roman" w:hAnsi="Times New Roman" w:cs="Times New Roman"/>
        </w:rPr>
      </w:pPr>
      <w:r w:rsidRPr="00F84653">
        <w:rPr>
          <w:rFonts w:ascii="Times New Roman" w:hAnsi="Times New Roman" w:cs="Times New Roman"/>
        </w:rPr>
        <w:t>методы, используемые для проектирования процесса инновационного развития образовательной организации  (индивидуальное консультирование; работа выездных мобильных групп, практико-ориентированные семинары, тренинги, круглые столы, методические выставки и т.д.).</w:t>
      </w:r>
    </w:p>
    <w:p w:rsidR="00401910" w:rsidRDefault="000C0BB0" w:rsidP="00F84653">
      <w:pPr>
        <w:pStyle w:val="a7"/>
        <w:numPr>
          <w:ilvl w:val="0"/>
          <w:numId w:val="5"/>
        </w:numPr>
        <w:spacing w:after="0"/>
        <w:jc w:val="both"/>
        <w:rPr>
          <w:rFonts w:ascii="Times New Roman" w:hAnsi="Times New Roman"/>
        </w:rPr>
      </w:pPr>
      <w:r w:rsidRPr="00F84653">
        <w:rPr>
          <w:rFonts w:ascii="Times New Roman" w:hAnsi="Times New Roman"/>
        </w:rPr>
        <w:t xml:space="preserve">Сохранение отношения среднемесячной заработной платы педагогических работников </w:t>
      </w:r>
    </w:p>
    <w:p w:rsidR="000C0BB0" w:rsidRPr="00401910" w:rsidRDefault="000C0BB0" w:rsidP="00401910">
      <w:pPr>
        <w:spacing w:after="0"/>
        <w:jc w:val="both"/>
        <w:rPr>
          <w:rFonts w:ascii="Times New Roman" w:hAnsi="Times New Roman"/>
        </w:rPr>
      </w:pPr>
      <w:r w:rsidRPr="00401910">
        <w:rPr>
          <w:rFonts w:ascii="Times New Roman" w:hAnsi="Times New Roman"/>
        </w:rPr>
        <w:t>образовательных организаций к среднемесячной заработной плате  в автономном округе на уровне 100 %.</w:t>
      </w:r>
    </w:p>
    <w:p w:rsidR="00401910" w:rsidRDefault="000C0BB0" w:rsidP="00F84653">
      <w:pPr>
        <w:pStyle w:val="a7"/>
        <w:numPr>
          <w:ilvl w:val="0"/>
          <w:numId w:val="5"/>
        </w:numPr>
        <w:autoSpaceDE w:val="0"/>
        <w:autoSpaceDN w:val="0"/>
        <w:adjustRightInd w:val="0"/>
        <w:spacing w:after="0"/>
        <w:jc w:val="both"/>
        <w:rPr>
          <w:rFonts w:ascii="Times New Roman" w:hAnsi="Times New Roman"/>
        </w:rPr>
      </w:pPr>
      <w:r w:rsidRPr="00F84653">
        <w:rPr>
          <w:rFonts w:ascii="Times New Roman" w:hAnsi="Times New Roman"/>
        </w:rPr>
        <w:t xml:space="preserve">Предоставление </w:t>
      </w:r>
      <w:r w:rsidR="00401910">
        <w:rPr>
          <w:rFonts w:ascii="Times New Roman" w:hAnsi="Times New Roman"/>
        </w:rPr>
        <w:t xml:space="preserve">  </w:t>
      </w:r>
      <w:r w:rsidRPr="00F84653">
        <w:rPr>
          <w:rFonts w:ascii="Times New Roman" w:hAnsi="Times New Roman"/>
        </w:rPr>
        <w:t xml:space="preserve">дополнительного </w:t>
      </w:r>
      <w:r w:rsidR="00401910">
        <w:rPr>
          <w:rFonts w:ascii="Times New Roman" w:hAnsi="Times New Roman"/>
        </w:rPr>
        <w:t xml:space="preserve">   </w:t>
      </w:r>
      <w:r w:rsidRPr="00F84653">
        <w:rPr>
          <w:rFonts w:ascii="Times New Roman" w:hAnsi="Times New Roman"/>
        </w:rPr>
        <w:t>образования</w:t>
      </w:r>
      <w:r w:rsidR="00401910">
        <w:rPr>
          <w:rFonts w:ascii="Times New Roman" w:hAnsi="Times New Roman"/>
        </w:rPr>
        <w:t xml:space="preserve">   </w:t>
      </w:r>
      <w:r w:rsidRPr="00F84653">
        <w:rPr>
          <w:rFonts w:ascii="Times New Roman" w:hAnsi="Times New Roman"/>
        </w:rPr>
        <w:t>детям</w:t>
      </w:r>
      <w:r w:rsidR="00401910">
        <w:rPr>
          <w:rFonts w:ascii="Times New Roman" w:hAnsi="Times New Roman"/>
        </w:rPr>
        <w:t xml:space="preserve">  </w:t>
      </w:r>
      <w:r w:rsidRPr="00F84653">
        <w:rPr>
          <w:rFonts w:ascii="Times New Roman" w:hAnsi="Times New Roman"/>
        </w:rPr>
        <w:t xml:space="preserve"> </w:t>
      </w:r>
      <w:proofErr w:type="gramStart"/>
      <w:r w:rsidRPr="00F84653">
        <w:rPr>
          <w:rFonts w:ascii="Times New Roman" w:hAnsi="Times New Roman"/>
        </w:rPr>
        <w:t>по</w:t>
      </w:r>
      <w:proofErr w:type="gramEnd"/>
      <w:r w:rsidRPr="00F84653">
        <w:rPr>
          <w:rFonts w:ascii="Times New Roman" w:hAnsi="Times New Roman"/>
        </w:rPr>
        <w:t xml:space="preserve"> </w:t>
      </w:r>
      <w:r w:rsidR="00401910">
        <w:rPr>
          <w:rFonts w:ascii="Times New Roman" w:hAnsi="Times New Roman"/>
        </w:rPr>
        <w:t xml:space="preserve">      </w:t>
      </w:r>
      <w:r w:rsidRPr="00F84653">
        <w:rPr>
          <w:rFonts w:ascii="Times New Roman" w:hAnsi="Times New Roman"/>
        </w:rPr>
        <w:t xml:space="preserve">дополнительным </w:t>
      </w:r>
    </w:p>
    <w:p w:rsidR="000C0BB0" w:rsidRPr="00401910" w:rsidRDefault="000C0BB0" w:rsidP="00401910">
      <w:pPr>
        <w:autoSpaceDE w:val="0"/>
        <w:autoSpaceDN w:val="0"/>
        <w:adjustRightInd w:val="0"/>
        <w:spacing w:after="0"/>
        <w:jc w:val="both"/>
        <w:rPr>
          <w:rFonts w:ascii="Times New Roman" w:hAnsi="Times New Roman"/>
        </w:rPr>
      </w:pPr>
      <w:r w:rsidRPr="00401910">
        <w:rPr>
          <w:rFonts w:ascii="Times New Roman" w:hAnsi="Times New Roman"/>
        </w:rPr>
        <w:t>общеразвивающим программам в соответствии с новой финансово-экономической моделью «Сертификат дополнительного образования детей».</w:t>
      </w:r>
    </w:p>
    <w:p w:rsidR="00401910" w:rsidRDefault="000C0BB0" w:rsidP="00F84653">
      <w:pPr>
        <w:pStyle w:val="a7"/>
        <w:numPr>
          <w:ilvl w:val="0"/>
          <w:numId w:val="5"/>
        </w:numPr>
        <w:spacing w:after="0"/>
        <w:contextualSpacing w:val="0"/>
        <w:rPr>
          <w:rFonts w:ascii="Times New Roman" w:hAnsi="Times New Roman"/>
        </w:rPr>
      </w:pPr>
      <w:r w:rsidRPr="00F84653">
        <w:rPr>
          <w:rFonts w:ascii="Times New Roman" w:hAnsi="Times New Roman"/>
        </w:rPr>
        <w:t>Обеспечение</w:t>
      </w:r>
      <w:r w:rsidR="00401910">
        <w:rPr>
          <w:rFonts w:ascii="Times New Roman" w:hAnsi="Times New Roman"/>
        </w:rPr>
        <w:t xml:space="preserve">   </w:t>
      </w:r>
      <w:r w:rsidRPr="00F84653">
        <w:rPr>
          <w:rFonts w:ascii="Times New Roman" w:hAnsi="Times New Roman"/>
        </w:rPr>
        <w:t xml:space="preserve"> дифференциации</w:t>
      </w:r>
      <w:r w:rsidR="00401910">
        <w:rPr>
          <w:rFonts w:ascii="Times New Roman" w:hAnsi="Times New Roman"/>
        </w:rPr>
        <w:t xml:space="preserve"> </w:t>
      </w:r>
      <w:r w:rsidRPr="00F84653">
        <w:rPr>
          <w:rFonts w:ascii="Times New Roman" w:hAnsi="Times New Roman"/>
        </w:rPr>
        <w:t xml:space="preserve"> и </w:t>
      </w:r>
      <w:r w:rsidR="00401910">
        <w:rPr>
          <w:rFonts w:ascii="Times New Roman" w:hAnsi="Times New Roman"/>
        </w:rPr>
        <w:t xml:space="preserve"> </w:t>
      </w:r>
      <w:r w:rsidRPr="00F84653">
        <w:rPr>
          <w:rFonts w:ascii="Times New Roman" w:hAnsi="Times New Roman"/>
        </w:rPr>
        <w:t>индивидуализации</w:t>
      </w:r>
      <w:r w:rsidR="00401910">
        <w:rPr>
          <w:rFonts w:ascii="Times New Roman" w:hAnsi="Times New Roman"/>
        </w:rPr>
        <w:t xml:space="preserve">  </w:t>
      </w:r>
      <w:r w:rsidRPr="00F84653">
        <w:rPr>
          <w:rFonts w:ascii="Times New Roman" w:hAnsi="Times New Roman"/>
        </w:rPr>
        <w:t xml:space="preserve"> образования</w:t>
      </w:r>
      <w:r w:rsidR="00401910">
        <w:rPr>
          <w:rFonts w:ascii="Times New Roman" w:hAnsi="Times New Roman"/>
        </w:rPr>
        <w:t xml:space="preserve"> </w:t>
      </w:r>
      <w:r w:rsidRPr="00F84653">
        <w:rPr>
          <w:rFonts w:ascii="Times New Roman" w:hAnsi="Times New Roman"/>
        </w:rPr>
        <w:t xml:space="preserve"> при</w:t>
      </w:r>
      <w:r w:rsidR="00401910">
        <w:rPr>
          <w:rFonts w:ascii="Times New Roman" w:hAnsi="Times New Roman"/>
        </w:rPr>
        <w:t xml:space="preserve"> </w:t>
      </w:r>
      <w:r w:rsidRPr="00F84653">
        <w:rPr>
          <w:rFonts w:ascii="Times New Roman" w:hAnsi="Times New Roman"/>
        </w:rPr>
        <w:t xml:space="preserve">обеспечении </w:t>
      </w:r>
    </w:p>
    <w:p w:rsidR="000C0BB0" w:rsidRPr="00401910" w:rsidRDefault="000C0BB0" w:rsidP="00401910">
      <w:pPr>
        <w:spacing w:after="0"/>
        <w:rPr>
          <w:rFonts w:ascii="Times New Roman" w:hAnsi="Times New Roman"/>
        </w:rPr>
      </w:pPr>
      <w:r w:rsidRPr="00401910">
        <w:rPr>
          <w:rFonts w:ascii="Times New Roman" w:hAnsi="Times New Roman"/>
        </w:rPr>
        <w:t>ФГОС на основе вариативности образовательных программ.</w:t>
      </w:r>
    </w:p>
    <w:p w:rsidR="00401910" w:rsidRDefault="000C0BB0" w:rsidP="00F84653">
      <w:pPr>
        <w:pStyle w:val="a7"/>
        <w:numPr>
          <w:ilvl w:val="0"/>
          <w:numId w:val="5"/>
        </w:numPr>
        <w:spacing w:after="0"/>
        <w:contextualSpacing w:val="0"/>
        <w:rPr>
          <w:rFonts w:ascii="Times New Roman" w:hAnsi="Times New Roman"/>
        </w:rPr>
      </w:pPr>
      <w:r w:rsidRPr="00F84653">
        <w:rPr>
          <w:rFonts w:ascii="Times New Roman" w:hAnsi="Times New Roman"/>
        </w:rPr>
        <w:t>Введение</w:t>
      </w:r>
      <w:r w:rsidR="00144DE8">
        <w:rPr>
          <w:rFonts w:ascii="Times New Roman" w:hAnsi="Times New Roman"/>
        </w:rPr>
        <w:t xml:space="preserve"> </w:t>
      </w:r>
      <w:r w:rsidRPr="00F84653">
        <w:rPr>
          <w:rFonts w:ascii="Times New Roman" w:hAnsi="Times New Roman"/>
        </w:rPr>
        <w:t xml:space="preserve"> гибкой </w:t>
      </w:r>
      <w:r w:rsidR="00144DE8">
        <w:rPr>
          <w:rFonts w:ascii="Times New Roman" w:hAnsi="Times New Roman"/>
        </w:rPr>
        <w:t xml:space="preserve"> </w:t>
      </w:r>
      <w:r w:rsidRPr="00F84653">
        <w:rPr>
          <w:rFonts w:ascii="Times New Roman" w:hAnsi="Times New Roman"/>
        </w:rPr>
        <w:t>системы</w:t>
      </w:r>
      <w:r w:rsidR="00144DE8">
        <w:rPr>
          <w:rFonts w:ascii="Times New Roman" w:hAnsi="Times New Roman"/>
        </w:rPr>
        <w:t xml:space="preserve"> </w:t>
      </w:r>
      <w:r w:rsidRPr="00F84653">
        <w:rPr>
          <w:rFonts w:ascii="Times New Roman" w:hAnsi="Times New Roman"/>
        </w:rPr>
        <w:t xml:space="preserve"> профилей</w:t>
      </w:r>
      <w:r w:rsidR="00144DE8">
        <w:rPr>
          <w:rFonts w:ascii="Times New Roman" w:hAnsi="Times New Roman"/>
        </w:rPr>
        <w:t xml:space="preserve"> </w:t>
      </w:r>
      <w:r w:rsidRPr="00F84653">
        <w:rPr>
          <w:rFonts w:ascii="Times New Roman" w:hAnsi="Times New Roman"/>
        </w:rPr>
        <w:t xml:space="preserve"> обучения</w:t>
      </w:r>
      <w:r w:rsidR="00144DE8">
        <w:rPr>
          <w:rFonts w:ascii="Times New Roman" w:hAnsi="Times New Roman"/>
        </w:rPr>
        <w:t xml:space="preserve"> </w:t>
      </w:r>
      <w:r w:rsidRPr="00F84653">
        <w:rPr>
          <w:rFonts w:ascii="Times New Roman" w:hAnsi="Times New Roman"/>
        </w:rPr>
        <w:t xml:space="preserve"> в</w:t>
      </w:r>
      <w:r w:rsidR="00144DE8">
        <w:rPr>
          <w:rFonts w:ascii="Times New Roman" w:hAnsi="Times New Roman"/>
        </w:rPr>
        <w:t xml:space="preserve"> </w:t>
      </w:r>
      <w:r w:rsidRPr="00F84653">
        <w:rPr>
          <w:rFonts w:ascii="Times New Roman" w:hAnsi="Times New Roman"/>
        </w:rPr>
        <w:t xml:space="preserve"> старшей</w:t>
      </w:r>
      <w:r w:rsidR="00144DE8">
        <w:rPr>
          <w:rFonts w:ascii="Times New Roman" w:hAnsi="Times New Roman"/>
        </w:rPr>
        <w:t xml:space="preserve"> </w:t>
      </w:r>
      <w:r w:rsidRPr="00F84653">
        <w:rPr>
          <w:rFonts w:ascii="Times New Roman" w:hAnsi="Times New Roman"/>
        </w:rPr>
        <w:t xml:space="preserve"> школе, в том числе путем </w:t>
      </w:r>
    </w:p>
    <w:p w:rsidR="000C0BB0" w:rsidRPr="00401910" w:rsidRDefault="000C0BB0" w:rsidP="00144DE8">
      <w:pPr>
        <w:spacing w:after="0"/>
        <w:jc w:val="both"/>
        <w:rPr>
          <w:rFonts w:ascii="Times New Roman" w:hAnsi="Times New Roman"/>
        </w:rPr>
      </w:pPr>
      <w:r w:rsidRPr="00401910">
        <w:rPr>
          <w:rFonts w:ascii="Times New Roman" w:hAnsi="Times New Roman"/>
        </w:rPr>
        <w:t xml:space="preserve">кооперации </w:t>
      </w:r>
      <w:r w:rsidR="00144DE8">
        <w:rPr>
          <w:rFonts w:ascii="Times New Roman" w:hAnsi="Times New Roman"/>
        </w:rPr>
        <w:t xml:space="preserve">  </w:t>
      </w:r>
      <w:r w:rsidRPr="00401910">
        <w:rPr>
          <w:rFonts w:ascii="Times New Roman" w:hAnsi="Times New Roman"/>
        </w:rPr>
        <w:t>старшей ступени школы с учреждениями начального, среднего и высшего профессионального образования.</w:t>
      </w:r>
    </w:p>
    <w:p w:rsidR="00401910" w:rsidRDefault="000C0BB0" w:rsidP="00F84653">
      <w:pPr>
        <w:pStyle w:val="a7"/>
        <w:numPr>
          <w:ilvl w:val="0"/>
          <w:numId w:val="5"/>
        </w:numPr>
        <w:spacing w:after="0"/>
        <w:contextualSpacing w:val="0"/>
        <w:rPr>
          <w:rFonts w:ascii="Times New Roman" w:hAnsi="Times New Roman"/>
        </w:rPr>
      </w:pPr>
      <w:r w:rsidRPr="00F84653">
        <w:rPr>
          <w:rFonts w:ascii="Times New Roman" w:hAnsi="Times New Roman"/>
        </w:rPr>
        <w:t xml:space="preserve">Внедрение </w:t>
      </w:r>
      <w:proofErr w:type="spellStart"/>
      <w:r w:rsidRPr="00F84653">
        <w:rPr>
          <w:rFonts w:ascii="Times New Roman" w:hAnsi="Times New Roman"/>
        </w:rPr>
        <w:t>профориентационной</w:t>
      </w:r>
      <w:proofErr w:type="spellEnd"/>
      <w:r w:rsidRPr="00F84653">
        <w:rPr>
          <w:rFonts w:ascii="Times New Roman" w:hAnsi="Times New Roman"/>
        </w:rPr>
        <w:t xml:space="preserve"> модели обучения, реализуемой через соглашения </w:t>
      </w:r>
      <w:proofErr w:type="gramStart"/>
      <w:r w:rsidRPr="00F84653">
        <w:rPr>
          <w:rFonts w:ascii="Times New Roman" w:hAnsi="Times New Roman"/>
        </w:rPr>
        <w:t>с</w:t>
      </w:r>
      <w:proofErr w:type="gramEnd"/>
      <w:r w:rsidRPr="00F84653">
        <w:rPr>
          <w:rFonts w:ascii="Times New Roman" w:hAnsi="Times New Roman"/>
        </w:rPr>
        <w:t xml:space="preserve"> </w:t>
      </w:r>
    </w:p>
    <w:p w:rsidR="000C0BB0" w:rsidRPr="00401910" w:rsidRDefault="000C0BB0" w:rsidP="00401910">
      <w:pPr>
        <w:spacing w:after="0"/>
        <w:rPr>
          <w:rFonts w:ascii="Times New Roman" w:hAnsi="Times New Roman"/>
        </w:rPr>
      </w:pPr>
      <w:r w:rsidRPr="00401910">
        <w:rPr>
          <w:rFonts w:ascii="Times New Roman" w:hAnsi="Times New Roman"/>
        </w:rPr>
        <w:t>предприятиями нефтегазовой промышленности.</w:t>
      </w:r>
    </w:p>
    <w:p w:rsidR="000C0BB0" w:rsidRPr="00F84653" w:rsidRDefault="000C0BB0" w:rsidP="00F84653">
      <w:pPr>
        <w:rPr>
          <w:rFonts w:ascii="Times New Roman" w:hAnsi="Times New Roman" w:cs="Times New Roman"/>
        </w:rPr>
      </w:pPr>
    </w:p>
    <w:p w:rsidR="000C0BB0" w:rsidRPr="00F84653" w:rsidRDefault="000C0BB0" w:rsidP="004B1EBE">
      <w:pPr>
        <w:autoSpaceDE w:val="0"/>
        <w:autoSpaceDN w:val="0"/>
        <w:adjustRightInd w:val="0"/>
        <w:spacing w:after="0" w:line="240" w:lineRule="auto"/>
        <w:ind w:firstLine="425"/>
        <w:jc w:val="both"/>
        <w:rPr>
          <w:rFonts w:ascii="Times New Roman" w:hAnsi="Times New Roman" w:cs="Times New Roman"/>
          <w:color w:val="000000"/>
          <w:sz w:val="24"/>
          <w:szCs w:val="24"/>
        </w:rPr>
      </w:pPr>
    </w:p>
    <w:p w:rsidR="004B1EBE" w:rsidRPr="004B1EBE" w:rsidRDefault="004B1EBE" w:rsidP="004B1EBE">
      <w:pPr>
        <w:autoSpaceDE w:val="0"/>
        <w:autoSpaceDN w:val="0"/>
        <w:adjustRightInd w:val="0"/>
        <w:spacing w:after="0" w:line="240" w:lineRule="auto"/>
        <w:ind w:firstLine="425"/>
        <w:jc w:val="both"/>
        <w:rPr>
          <w:rFonts w:ascii="Times New Roman" w:hAnsi="Times New Roman" w:cs="Times New Roman"/>
          <w:color w:val="000000"/>
          <w:sz w:val="24"/>
          <w:szCs w:val="24"/>
        </w:rPr>
      </w:pPr>
    </w:p>
    <w:p w:rsidR="004B1EBE" w:rsidRDefault="004B1EBE" w:rsidP="00885C2D">
      <w:pPr>
        <w:tabs>
          <w:tab w:val="left" w:pos="709"/>
        </w:tabs>
        <w:autoSpaceDE w:val="0"/>
        <w:autoSpaceDN w:val="0"/>
        <w:adjustRightInd w:val="0"/>
        <w:spacing w:after="0" w:line="240" w:lineRule="auto"/>
        <w:ind w:firstLine="425"/>
        <w:rPr>
          <w:rFonts w:ascii="Times New Roman" w:hAnsi="Times New Roman" w:cs="Times New Roman"/>
          <w:color w:val="000000"/>
          <w:sz w:val="23"/>
          <w:szCs w:val="23"/>
        </w:rPr>
      </w:pPr>
    </w:p>
    <w:sectPr w:rsidR="004B1EBE" w:rsidSect="002A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C0D"/>
    <w:multiLevelType w:val="multilevel"/>
    <w:tmpl w:val="31D29A8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18CE4DAB"/>
    <w:multiLevelType w:val="hybridMultilevel"/>
    <w:tmpl w:val="C3A0431E"/>
    <w:lvl w:ilvl="0" w:tplc="DAAC769E">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501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9A3640F"/>
    <w:multiLevelType w:val="hybridMultilevel"/>
    <w:tmpl w:val="D3EA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0B7793"/>
    <w:multiLevelType w:val="hybridMultilevel"/>
    <w:tmpl w:val="AF98E6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7DF2"/>
    <w:rsid w:val="00002846"/>
    <w:rsid w:val="00010FFA"/>
    <w:rsid w:val="00016BFA"/>
    <w:rsid w:val="000175C5"/>
    <w:rsid w:val="00020953"/>
    <w:rsid w:val="00030A64"/>
    <w:rsid w:val="00033868"/>
    <w:rsid w:val="00041BF5"/>
    <w:rsid w:val="00044442"/>
    <w:rsid w:val="0004787B"/>
    <w:rsid w:val="00047C33"/>
    <w:rsid w:val="00051235"/>
    <w:rsid w:val="0005130F"/>
    <w:rsid w:val="000615B4"/>
    <w:rsid w:val="000621B0"/>
    <w:rsid w:val="00070667"/>
    <w:rsid w:val="000728CF"/>
    <w:rsid w:val="000800D0"/>
    <w:rsid w:val="0008251D"/>
    <w:rsid w:val="00096C2E"/>
    <w:rsid w:val="000A52D3"/>
    <w:rsid w:val="000A5BE2"/>
    <w:rsid w:val="000B50D6"/>
    <w:rsid w:val="000C0BB0"/>
    <w:rsid w:val="000C2870"/>
    <w:rsid w:val="000C2BE9"/>
    <w:rsid w:val="000C566F"/>
    <w:rsid w:val="000C609C"/>
    <w:rsid w:val="000C64E5"/>
    <w:rsid w:val="000D2177"/>
    <w:rsid w:val="000D396D"/>
    <w:rsid w:val="0010035C"/>
    <w:rsid w:val="00102234"/>
    <w:rsid w:val="00103133"/>
    <w:rsid w:val="00107E59"/>
    <w:rsid w:val="00110DB7"/>
    <w:rsid w:val="00111829"/>
    <w:rsid w:val="00114DF5"/>
    <w:rsid w:val="0011536F"/>
    <w:rsid w:val="0011557F"/>
    <w:rsid w:val="00122756"/>
    <w:rsid w:val="00124F1D"/>
    <w:rsid w:val="001350E7"/>
    <w:rsid w:val="0014146F"/>
    <w:rsid w:val="00144DE8"/>
    <w:rsid w:val="0014754B"/>
    <w:rsid w:val="0015346B"/>
    <w:rsid w:val="00154EBF"/>
    <w:rsid w:val="001574DA"/>
    <w:rsid w:val="00160353"/>
    <w:rsid w:val="00160813"/>
    <w:rsid w:val="0016128D"/>
    <w:rsid w:val="0016570D"/>
    <w:rsid w:val="00173D95"/>
    <w:rsid w:val="0017746D"/>
    <w:rsid w:val="00184D85"/>
    <w:rsid w:val="00192581"/>
    <w:rsid w:val="001A11D5"/>
    <w:rsid w:val="001A2314"/>
    <w:rsid w:val="001A3833"/>
    <w:rsid w:val="001A47C4"/>
    <w:rsid w:val="001C1EC4"/>
    <w:rsid w:val="001D00F3"/>
    <w:rsid w:val="001D1D97"/>
    <w:rsid w:val="001D2848"/>
    <w:rsid w:val="001D7885"/>
    <w:rsid w:val="001D7BE9"/>
    <w:rsid w:val="001E1950"/>
    <w:rsid w:val="001E6917"/>
    <w:rsid w:val="001F2309"/>
    <w:rsid w:val="001F7B92"/>
    <w:rsid w:val="00202668"/>
    <w:rsid w:val="00207112"/>
    <w:rsid w:val="00210DD4"/>
    <w:rsid w:val="0021379E"/>
    <w:rsid w:val="0022039A"/>
    <w:rsid w:val="00234F21"/>
    <w:rsid w:val="002401F9"/>
    <w:rsid w:val="0024369F"/>
    <w:rsid w:val="0024387E"/>
    <w:rsid w:val="00252E65"/>
    <w:rsid w:val="0025653F"/>
    <w:rsid w:val="002637BC"/>
    <w:rsid w:val="00280530"/>
    <w:rsid w:val="002836A1"/>
    <w:rsid w:val="00284FA0"/>
    <w:rsid w:val="00292E64"/>
    <w:rsid w:val="0029537D"/>
    <w:rsid w:val="002975C7"/>
    <w:rsid w:val="002A43D5"/>
    <w:rsid w:val="002A79F7"/>
    <w:rsid w:val="002B1963"/>
    <w:rsid w:val="002B4082"/>
    <w:rsid w:val="002C1F9D"/>
    <w:rsid w:val="002C241C"/>
    <w:rsid w:val="002C588A"/>
    <w:rsid w:val="002C5C1F"/>
    <w:rsid w:val="002D05EE"/>
    <w:rsid w:val="002D4065"/>
    <w:rsid w:val="002E66C1"/>
    <w:rsid w:val="002F14B2"/>
    <w:rsid w:val="002F37FF"/>
    <w:rsid w:val="00302CCB"/>
    <w:rsid w:val="00303699"/>
    <w:rsid w:val="00304A82"/>
    <w:rsid w:val="0031267E"/>
    <w:rsid w:val="0032416D"/>
    <w:rsid w:val="0032735F"/>
    <w:rsid w:val="00336DAE"/>
    <w:rsid w:val="00341EE9"/>
    <w:rsid w:val="00344A23"/>
    <w:rsid w:val="003634B8"/>
    <w:rsid w:val="003641A9"/>
    <w:rsid w:val="003647FC"/>
    <w:rsid w:val="00366978"/>
    <w:rsid w:val="00374CDF"/>
    <w:rsid w:val="00381215"/>
    <w:rsid w:val="003816B0"/>
    <w:rsid w:val="00385B12"/>
    <w:rsid w:val="00392438"/>
    <w:rsid w:val="00393549"/>
    <w:rsid w:val="003A0FB7"/>
    <w:rsid w:val="003B0080"/>
    <w:rsid w:val="003B2E0C"/>
    <w:rsid w:val="003B4945"/>
    <w:rsid w:val="003B6CBE"/>
    <w:rsid w:val="003C0C61"/>
    <w:rsid w:val="003C5A82"/>
    <w:rsid w:val="003C7DF2"/>
    <w:rsid w:val="003D19E7"/>
    <w:rsid w:val="003E7276"/>
    <w:rsid w:val="003F6649"/>
    <w:rsid w:val="00401910"/>
    <w:rsid w:val="00403D95"/>
    <w:rsid w:val="00405552"/>
    <w:rsid w:val="0041250A"/>
    <w:rsid w:val="004153DA"/>
    <w:rsid w:val="00423E72"/>
    <w:rsid w:val="00423EFD"/>
    <w:rsid w:val="004264DE"/>
    <w:rsid w:val="004313DD"/>
    <w:rsid w:val="00440CEA"/>
    <w:rsid w:val="0044209E"/>
    <w:rsid w:val="00443A46"/>
    <w:rsid w:val="00444B48"/>
    <w:rsid w:val="00444BF8"/>
    <w:rsid w:val="00456FF8"/>
    <w:rsid w:val="00460759"/>
    <w:rsid w:val="00462878"/>
    <w:rsid w:val="00466A7B"/>
    <w:rsid w:val="0047160F"/>
    <w:rsid w:val="00471B6E"/>
    <w:rsid w:val="00472F6C"/>
    <w:rsid w:val="004816EA"/>
    <w:rsid w:val="004944FD"/>
    <w:rsid w:val="004B1EBE"/>
    <w:rsid w:val="004B36A8"/>
    <w:rsid w:val="004C08BB"/>
    <w:rsid w:val="004D1A21"/>
    <w:rsid w:val="004E219F"/>
    <w:rsid w:val="00502B41"/>
    <w:rsid w:val="00522890"/>
    <w:rsid w:val="005244D5"/>
    <w:rsid w:val="00525702"/>
    <w:rsid w:val="00530195"/>
    <w:rsid w:val="005347B7"/>
    <w:rsid w:val="0054658B"/>
    <w:rsid w:val="00552214"/>
    <w:rsid w:val="005526DD"/>
    <w:rsid w:val="00553364"/>
    <w:rsid w:val="00556A20"/>
    <w:rsid w:val="00560BAB"/>
    <w:rsid w:val="0056651A"/>
    <w:rsid w:val="0056789B"/>
    <w:rsid w:val="00570E76"/>
    <w:rsid w:val="00573D02"/>
    <w:rsid w:val="0058045C"/>
    <w:rsid w:val="005805BC"/>
    <w:rsid w:val="00584129"/>
    <w:rsid w:val="00584B6D"/>
    <w:rsid w:val="00585111"/>
    <w:rsid w:val="0058557F"/>
    <w:rsid w:val="00585815"/>
    <w:rsid w:val="00593A85"/>
    <w:rsid w:val="005B0A08"/>
    <w:rsid w:val="005B1E66"/>
    <w:rsid w:val="005B3743"/>
    <w:rsid w:val="005B663C"/>
    <w:rsid w:val="005C52F7"/>
    <w:rsid w:val="005E31E4"/>
    <w:rsid w:val="00605F42"/>
    <w:rsid w:val="00607C1F"/>
    <w:rsid w:val="00616110"/>
    <w:rsid w:val="00616750"/>
    <w:rsid w:val="0062084B"/>
    <w:rsid w:val="006226DF"/>
    <w:rsid w:val="00622F30"/>
    <w:rsid w:val="00625F18"/>
    <w:rsid w:val="00627400"/>
    <w:rsid w:val="006363E1"/>
    <w:rsid w:val="00647E6A"/>
    <w:rsid w:val="006520D1"/>
    <w:rsid w:val="00661D3A"/>
    <w:rsid w:val="00662CC3"/>
    <w:rsid w:val="006717BB"/>
    <w:rsid w:val="00675FD6"/>
    <w:rsid w:val="006845D1"/>
    <w:rsid w:val="00691A7E"/>
    <w:rsid w:val="00692FB6"/>
    <w:rsid w:val="006B0498"/>
    <w:rsid w:val="006B3BF6"/>
    <w:rsid w:val="006C1619"/>
    <w:rsid w:val="006D28BE"/>
    <w:rsid w:val="006E0537"/>
    <w:rsid w:val="006E0835"/>
    <w:rsid w:val="006E59C0"/>
    <w:rsid w:val="006F06D2"/>
    <w:rsid w:val="006F1D91"/>
    <w:rsid w:val="00704053"/>
    <w:rsid w:val="00704665"/>
    <w:rsid w:val="007047FF"/>
    <w:rsid w:val="007139F0"/>
    <w:rsid w:val="00717DF3"/>
    <w:rsid w:val="00724460"/>
    <w:rsid w:val="007313F1"/>
    <w:rsid w:val="00733D33"/>
    <w:rsid w:val="007349F7"/>
    <w:rsid w:val="007425AF"/>
    <w:rsid w:val="00761D29"/>
    <w:rsid w:val="00763792"/>
    <w:rsid w:val="007716AE"/>
    <w:rsid w:val="00774C63"/>
    <w:rsid w:val="00776241"/>
    <w:rsid w:val="00780063"/>
    <w:rsid w:val="00782F51"/>
    <w:rsid w:val="00787A5A"/>
    <w:rsid w:val="007A098A"/>
    <w:rsid w:val="007A7247"/>
    <w:rsid w:val="007A7DDC"/>
    <w:rsid w:val="007B0D71"/>
    <w:rsid w:val="007B1568"/>
    <w:rsid w:val="007B16E4"/>
    <w:rsid w:val="007B21B1"/>
    <w:rsid w:val="007B453F"/>
    <w:rsid w:val="007C20FE"/>
    <w:rsid w:val="007C458D"/>
    <w:rsid w:val="007C4F65"/>
    <w:rsid w:val="007D00FB"/>
    <w:rsid w:val="007E36F6"/>
    <w:rsid w:val="007F2BF3"/>
    <w:rsid w:val="007F2CD4"/>
    <w:rsid w:val="007F6618"/>
    <w:rsid w:val="0080123C"/>
    <w:rsid w:val="00802432"/>
    <w:rsid w:val="00802CE6"/>
    <w:rsid w:val="00805175"/>
    <w:rsid w:val="00805901"/>
    <w:rsid w:val="0081713C"/>
    <w:rsid w:val="00824F96"/>
    <w:rsid w:val="00826080"/>
    <w:rsid w:val="0082731B"/>
    <w:rsid w:val="008328EE"/>
    <w:rsid w:val="00835346"/>
    <w:rsid w:val="00837432"/>
    <w:rsid w:val="00845BDE"/>
    <w:rsid w:val="0085297A"/>
    <w:rsid w:val="008551F2"/>
    <w:rsid w:val="00856DF5"/>
    <w:rsid w:val="00862F1E"/>
    <w:rsid w:val="00864F55"/>
    <w:rsid w:val="00866F40"/>
    <w:rsid w:val="008755E1"/>
    <w:rsid w:val="008807E6"/>
    <w:rsid w:val="008813C1"/>
    <w:rsid w:val="00885C2D"/>
    <w:rsid w:val="00890715"/>
    <w:rsid w:val="0089626A"/>
    <w:rsid w:val="008A4A21"/>
    <w:rsid w:val="008C1E22"/>
    <w:rsid w:val="008C3F42"/>
    <w:rsid w:val="008D6BAD"/>
    <w:rsid w:val="008E0354"/>
    <w:rsid w:val="008E228D"/>
    <w:rsid w:val="008E28DA"/>
    <w:rsid w:val="008E6C5F"/>
    <w:rsid w:val="008E7C19"/>
    <w:rsid w:val="009022C6"/>
    <w:rsid w:val="009105EB"/>
    <w:rsid w:val="00911935"/>
    <w:rsid w:val="00923029"/>
    <w:rsid w:val="00925661"/>
    <w:rsid w:val="00926336"/>
    <w:rsid w:val="009337ED"/>
    <w:rsid w:val="00934C5A"/>
    <w:rsid w:val="00942FA5"/>
    <w:rsid w:val="00950A19"/>
    <w:rsid w:val="00953E14"/>
    <w:rsid w:val="009555A5"/>
    <w:rsid w:val="009653BA"/>
    <w:rsid w:val="00965D5F"/>
    <w:rsid w:val="00974B20"/>
    <w:rsid w:val="00977391"/>
    <w:rsid w:val="00977DCA"/>
    <w:rsid w:val="00980E5D"/>
    <w:rsid w:val="00982539"/>
    <w:rsid w:val="00986816"/>
    <w:rsid w:val="009935F6"/>
    <w:rsid w:val="009949F5"/>
    <w:rsid w:val="009961E0"/>
    <w:rsid w:val="009A03D8"/>
    <w:rsid w:val="009A7302"/>
    <w:rsid w:val="009B08CF"/>
    <w:rsid w:val="009B3406"/>
    <w:rsid w:val="009B3CBD"/>
    <w:rsid w:val="009B71E9"/>
    <w:rsid w:val="009C0302"/>
    <w:rsid w:val="009D45C4"/>
    <w:rsid w:val="009D61EC"/>
    <w:rsid w:val="009E4CFC"/>
    <w:rsid w:val="009E6037"/>
    <w:rsid w:val="009F5EEE"/>
    <w:rsid w:val="009F5F3E"/>
    <w:rsid w:val="00A123F2"/>
    <w:rsid w:val="00A13FB0"/>
    <w:rsid w:val="00A175C5"/>
    <w:rsid w:val="00A17F5A"/>
    <w:rsid w:val="00A24DC3"/>
    <w:rsid w:val="00A26617"/>
    <w:rsid w:val="00A26FD6"/>
    <w:rsid w:val="00A422AC"/>
    <w:rsid w:val="00A4325A"/>
    <w:rsid w:val="00A43446"/>
    <w:rsid w:val="00A46CA5"/>
    <w:rsid w:val="00A522D1"/>
    <w:rsid w:val="00A6554C"/>
    <w:rsid w:val="00A750AC"/>
    <w:rsid w:val="00A81460"/>
    <w:rsid w:val="00A93290"/>
    <w:rsid w:val="00AB1B70"/>
    <w:rsid w:val="00AB4783"/>
    <w:rsid w:val="00AB583F"/>
    <w:rsid w:val="00AC07C5"/>
    <w:rsid w:val="00AC1712"/>
    <w:rsid w:val="00AC6EB0"/>
    <w:rsid w:val="00AD456C"/>
    <w:rsid w:val="00AE0867"/>
    <w:rsid w:val="00AE0F06"/>
    <w:rsid w:val="00AF1F40"/>
    <w:rsid w:val="00AF664B"/>
    <w:rsid w:val="00AF6B87"/>
    <w:rsid w:val="00B01B84"/>
    <w:rsid w:val="00B127CC"/>
    <w:rsid w:val="00B1303F"/>
    <w:rsid w:val="00B146FC"/>
    <w:rsid w:val="00B34003"/>
    <w:rsid w:val="00B3531F"/>
    <w:rsid w:val="00B40201"/>
    <w:rsid w:val="00B4266E"/>
    <w:rsid w:val="00B447AF"/>
    <w:rsid w:val="00B46B8E"/>
    <w:rsid w:val="00B5125B"/>
    <w:rsid w:val="00B542C9"/>
    <w:rsid w:val="00B570CD"/>
    <w:rsid w:val="00B60B21"/>
    <w:rsid w:val="00B67D9D"/>
    <w:rsid w:val="00B7142C"/>
    <w:rsid w:val="00B76847"/>
    <w:rsid w:val="00B80517"/>
    <w:rsid w:val="00B8453C"/>
    <w:rsid w:val="00B90DFE"/>
    <w:rsid w:val="00B97729"/>
    <w:rsid w:val="00BA0138"/>
    <w:rsid w:val="00BA0645"/>
    <w:rsid w:val="00BA2598"/>
    <w:rsid w:val="00BA3734"/>
    <w:rsid w:val="00BA64A2"/>
    <w:rsid w:val="00BB7F3A"/>
    <w:rsid w:val="00BC246B"/>
    <w:rsid w:val="00BD62A2"/>
    <w:rsid w:val="00BF3033"/>
    <w:rsid w:val="00C007FC"/>
    <w:rsid w:val="00C02304"/>
    <w:rsid w:val="00C0289E"/>
    <w:rsid w:val="00C06079"/>
    <w:rsid w:val="00C06D3E"/>
    <w:rsid w:val="00C17940"/>
    <w:rsid w:val="00C21127"/>
    <w:rsid w:val="00C21218"/>
    <w:rsid w:val="00C23F46"/>
    <w:rsid w:val="00C278BE"/>
    <w:rsid w:val="00C3033F"/>
    <w:rsid w:val="00C30D82"/>
    <w:rsid w:val="00C356E6"/>
    <w:rsid w:val="00C40D9C"/>
    <w:rsid w:val="00C6090E"/>
    <w:rsid w:val="00C65C9A"/>
    <w:rsid w:val="00C66383"/>
    <w:rsid w:val="00C67346"/>
    <w:rsid w:val="00C81668"/>
    <w:rsid w:val="00C82642"/>
    <w:rsid w:val="00C838A7"/>
    <w:rsid w:val="00C86D61"/>
    <w:rsid w:val="00C86DF9"/>
    <w:rsid w:val="00CC064A"/>
    <w:rsid w:val="00CC1E05"/>
    <w:rsid w:val="00CD3633"/>
    <w:rsid w:val="00CE28F6"/>
    <w:rsid w:val="00CF12E1"/>
    <w:rsid w:val="00CF1A7B"/>
    <w:rsid w:val="00CF1DA5"/>
    <w:rsid w:val="00CF4E13"/>
    <w:rsid w:val="00CF6DE8"/>
    <w:rsid w:val="00D00AAF"/>
    <w:rsid w:val="00D20C60"/>
    <w:rsid w:val="00D22280"/>
    <w:rsid w:val="00D25F75"/>
    <w:rsid w:val="00D3780A"/>
    <w:rsid w:val="00D3791A"/>
    <w:rsid w:val="00D45763"/>
    <w:rsid w:val="00D51E93"/>
    <w:rsid w:val="00D53C9E"/>
    <w:rsid w:val="00D56104"/>
    <w:rsid w:val="00D619C9"/>
    <w:rsid w:val="00D7124F"/>
    <w:rsid w:val="00D7535D"/>
    <w:rsid w:val="00D834B7"/>
    <w:rsid w:val="00D84AB2"/>
    <w:rsid w:val="00D84D48"/>
    <w:rsid w:val="00DA7E1D"/>
    <w:rsid w:val="00DB170B"/>
    <w:rsid w:val="00DD34D4"/>
    <w:rsid w:val="00DD4E0A"/>
    <w:rsid w:val="00DD5A6E"/>
    <w:rsid w:val="00DE1F17"/>
    <w:rsid w:val="00DF26C8"/>
    <w:rsid w:val="00DF54A7"/>
    <w:rsid w:val="00E05420"/>
    <w:rsid w:val="00E10B78"/>
    <w:rsid w:val="00E15E11"/>
    <w:rsid w:val="00E16F2E"/>
    <w:rsid w:val="00E30822"/>
    <w:rsid w:val="00E31B3E"/>
    <w:rsid w:val="00E440B9"/>
    <w:rsid w:val="00E4764C"/>
    <w:rsid w:val="00E52098"/>
    <w:rsid w:val="00E56AE8"/>
    <w:rsid w:val="00E643A5"/>
    <w:rsid w:val="00E65337"/>
    <w:rsid w:val="00E65DC2"/>
    <w:rsid w:val="00E67078"/>
    <w:rsid w:val="00E7339D"/>
    <w:rsid w:val="00E742D4"/>
    <w:rsid w:val="00E74852"/>
    <w:rsid w:val="00E7615A"/>
    <w:rsid w:val="00E83661"/>
    <w:rsid w:val="00E839F2"/>
    <w:rsid w:val="00E84DFE"/>
    <w:rsid w:val="00E87A3D"/>
    <w:rsid w:val="00E93884"/>
    <w:rsid w:val="00EA4290"/>
    <w:rsid w:val="00EA4A3E"/>
    <w:rsid w:val="00EA5D67"/>
    <w:rsid w:val="00EB533B"/>
    <w:rsid w:val="00EB668C"/>
    <w:rsid w:val="00EC2E77"/>
    <w:rsid w:val="00EC6447"/>
    <w:rsid w:val="00EE47DE"/>
    <w:rsid w:val="00EF3AFA"/>
    <w:rsid w:val="00F05A86"/>
    <w:rsid w:val="00F12801"/>
    <w:rsid w:val="00F133AC"/>
    <w:rsid w:val="00F175DA"/>
    <w:rsid w:val="00F1793A"/>
    <w:rsid w:val="00F20D5D"/>
    <w:rsid w:val="00F20ECC"/>
    <w:rsid w:val="00F21942"/>
    <w:rsid w:val="00F3154F"/>
    <w:rsid w:val="00F337F9"/>
    <w:rsid w:val="00F3406B"/>
    <w:rsid w:val="00F34939"/>
    <w:rsid w:val="00F47198"/>
    <w:rsid w:val="00F579CE"/>
    <w:rsid w:val="00F70A0D"/>
    <w:rsid w:val="00F7259A"/>
    <w:rsid w:val="00F80439"/>
    <w:rsid w:val="00F80DFB"/>
    <w:rsid w:val="00F84653"/>
    <w:rsid w:val="00F92F87"/>
    <w:rsid w:val="00FB25FA"/>
    <w:rsid w:val="00FB5E40"/>
    <w:rsid w:val="00FB773B"/>
    <w:rsid w:val="00FC08DE"/>
    <w:rsid w:val="00FC4DFA"/>
    <w:rsid w:val="00FC62C2"/>
    <w:rsid w:val="00FC6D02"/>
    <w:rsid w:val="00FD1447"/>
    <w:rsid w:val="00FD5E80"/>
    <w:rsid w:val="00FD64B7"/>
    <w:rsid w:val="00FE469C"/>
    <w:rsid w:val="00FE7AC2"/>
    <w:rsid w:val="00FE7E7E"/>
    <w:rsid w:val="00FF10D0"/>
    <w:rsid w:val="00FF3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uiPriority w:val="34"/>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Основной текст с отступом 34"/>
    <w:basedOn w:val="a"/>
    <w:rsid w:val="00DD34D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msonormalcxspmiddle">
    <w:name w:val="msonormalcxspmiddle"/>
    <w:basedOn w:val="a"/>
    <w:rsid w:val="0080123C"/>
    <w:pPr>
      <w:spacing w:before="75" w:after="75" w:line="240" w:lineRule="auto"/>
    </w:pPr>
    <w:rPr>
      <w:rFonts w:ascii="Tahoma" w:eastAsia="Times New Roman" w:hAnsi="Tahoma" w:cs="Tahoma"/>
      <w:sz w:val="24"/>
      <w:szCs w:val="24"/>
      <w:lang w:eastAsia="ru-RU"/>
    </w:rPr>
  </w:style>
  <w:style w:type="character" w:customStyle="1" w:styleId="apple-converted-space">
    <w:name w:val="apple-converted-space"/>
    <w:rsid w:val="00392438"/>
  </w:style>
  <w:style w:type="paragraph" w:customStyle="1" w:styleId="ab">
    <w:name w:val="МОН основной"/>
    <w:basedOn w:val="a"/>
    <w:rsid w:val="0089626A"/>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table" w:styleId="ac">
    <w:name w:val="Table Grid"/>
    <w:basedOn w:val="a1"/>
    <w:uiPriority w:val="59"/>
    <w:rsid w:val="004E21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791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7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lang w:val="x-none" w:eastAsia="x-none"/>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4929">
      <w:bodyDiv w:val="1"/>
      <w:marLeft w:val="0"/>
      <w:marRight w:val="0"/>
      <w:marTop w:val="0"/>
      <w:marBottom w:val="0"/>
      <w:divBdr>
        <w:top w:val="none" w:sz="0" w:space="0" w:color="auto"/>
        <w:left w:val="none" w:sz="0" w:space="0" w:color="auto"/>
        <w:bottom w:val="none" w:sz="0" w:space="0" w:color="auto"/>
        <w:right w:val="none" w:sz="0" w:space="0" w:color="auto"/>
      </w:divBdr>
    </w:div>
    <w:div w:id="471681579">
      <w:bodyDiv w:val="1"/>
      <w:marLeft w:val="0"/>
      <w:marRight w:val="0"/>
      <w:marTop w:val="0"/>
      <w:marBottom w:val="0"/>
      <w:divBdr>
        <w:top w:val="none" w:sz="0" w:space="0" w:color="auto"/>
        <w:left w:val="none" w:sz="0" w:space="0" w:color="auto"/>
        <w:bottom w:val="none" w:sz="0" w:space="0" w:color="auto"/>
        <w:right w:val="none" w:sz="0" w:space="0" w:color="auto"/>
      </w:divBdr>
    </w:div>
    <w:div w:id="558631951">
      <w:bodyDiv w:val="1"/>
      <w:marLeft w:val="0"/>
      <w:marRight w:val="0"/>
      <w:marTop w:val="0"/>
      <w:marBottom w:val="0"/>
      <w:divBdr>
        <w:top w:val="none" w:sz="0" w:space="0" w:color="auto"/>
        <w:left w:val="none" w:sz="0" w:space="0" w:color="auto"/>
        <w:bottom w:val="none" w:sz="0" w:space="0" w:color="auto"/>
        <w:right w:val="none" w:sz="0" w:space="0" w:color="auto"/>
      </w:divBdr>
    </w:div>
    <w:div w:id="637419659">
      <w:bodyDiv w:val="1"/>
      <w:marLeft w:val="0"/>
      <w:marRight w:val="0"/>
      <w:marTop w:val="0"/>
      <w:marBottom w:val="0"/>
      <w:divBdr>
        <w:top w:val="none" w:sz="0" w:space="0" w:color="auto"/>
        <w:left w:val="none" w:sz="0" w:space="0" w:color="auto"/>
        <w:bottom w:val="none" w:sz="0" w:space="0" w:color="auto"/>
        <w:right w:val="none" w:sz="0" w:space="0" w:color="auto"/>
      </w:divBdr>
    </w:div>
    <w:div w:id="734157636">
      <w:bodyDiv w:val="1"/>
      <w:marLeft w:val="0"/>
      <w:marRight w:val="0"/>
      <w:marTop w:val="0"/>
      <w:marBottom w:val="0"/>
      <w:divBdr>
        <w:top w:val="none" w:sz="0" w:space="0" w:color="auto"/>
        <w:left w:val="none" w:sz="0" w:space="0" w:color="auto"/>
        <w:bottom w:val="none" w:sz="0" w:space="0" w:color="auto"/>
        <w:right w:val="none" w:sz="0" w:space="0" w:color="auto"/>
      </w:divBdr>
    </w:div>
    <w:div w:id="960724268">
      <w:bodyDiv w:val="1"/>
      <w:marLeft w:val="0"/>
      <w:marRight w:val="0"/>
      <w:marTop w:val="0"/>
      <w:marBottom w:val="0"/>
      <w:divBdr>
        <w:top w:val="none" w:sz="0" w:space="0" w:color="auto"/>
        <w:left w:val="none" w:sz="0" w:space="0" w:color="auto"/>
        <w:bottom w:val="none" w:sz="0" w:space="0" w:color="auto"/>
        <w:right w:val="none" w:sz="0" w:space="0" w:color="auto"/>
      </w:divBdr>
    </w:div>
    <w:div w:id="1007563397">
      <w:bodyDiv w:val="1"/>
      <w:marLeft w:val="0"/>
      <w:marRight w:val="0"/>
      <w:marTop w:val="0"/>
      <w:marBottom w:val="0"/>
      <w:divBdr>
        <w:top w:val="none" w:sz="0" w:space="0" w:color="auto"/>
        <w:left w:val="none" w:sz="0" w:space="0" w:color="auto"/>
        <w:bottom w:val="none" w:sz="0" w:space="0" w:color="auto"/>
        <w:right w:val="none" w:sz="0" w:space="0" w:color="auto"/>
      </w:divBdr>
    </w:div>
    <w:div w:id="1163817090">
      <w:bodyDiv w:val="1"/>
      <w:marLeft w:val="0"/>
      <w:marRight w:val="0"/>
      <w:marTop w:val="0"/>
      <w:marBottom w:val="0"/>
      <w:divBdr>
        <w:top w:val="none" w:sz="0" w:space="0" w:color="auto"/>
        <w:left w:val="none" w:sz="0" w:space="0" w:color="auto"/>
        <w:bottom w:val="none" w:sz="0" w:space="0" w:color="auto"/>
        <w:right w:val="none" w:sz="0" w:space="0" w:color="auto"/>
      </w:divBdr>
    </w:div>
    <w:div w:id="1272282268">
      <w:bodyDiv w:val="1"/>
      <w:marLeft w:val="0"/>
      <w:marRight w:val="0"/>
      <w:marTop w:val="0"/>
      <w:marBottom w:val="0"/>
      <w:divBdr>
        <w:top w:val="none" w:sz="0" w:space="0" w:color="auto"/>
        <w:left w:val="none" w:sz="0" w:space="0" w:color="auto"/>
        <w:bottom w:val="none" w:sz="0" w:space="0" w:color="auto"/>
        <w:right w:val="none" w:sz="0" w:space="0" w:color="auto"/>
      </w:divBdr>
    </w:div>
    <w:div w:id="1301887226">
      <w:bodyDiv w:val="1"/>
      <w:marLeft w:val="0"/>
      <w:marRight w:val="0"/>
      <w:marTop w:val="0"/>
      <w:marBottom w:val="0"/>
      <w:divBdr>
        <w:top w:val="none" w:sz="0" w:space="0" w:color="auto"/>
        <w:left w:val="none" w:sz="0" w:space="0" w:color="auto"/>
        <w:bottom w:val="none" w:sz="0" w:space="0" w:color="auto"/>
        <w:right w:val="none" w:sz="0" w:space="0" w:color="auto"/>
      </w:divBdr>
    </w:div>
    <w:div w:id="1607033938">
      <w:bodyDiv w:val="1"/>
      <w:marLeft w:val="0"/>
      <w:marRight w:val="0"/>
      <w:marTop w:val="0"/>
      <w:marBottom w:val="0"/>
      <w:divBdr>
        <w:top w:val="none" w:sz="0" w:space="0" w:color="auto"/>
        <w:left w:val="none" w:sz="0" w:space="0" w:color="auto"/>
        <w:bottom w:val="none" w:sz="0" w:space="0" w:color="auto"/>
        <w:right w:val="none" w:sz="0" w:space="0" w:color="auto"/>
      </w:divBdr>
    </w:div>
    <w:div w:id="1608082712">
      <w:bodyDiv w:val="1"/>
      <w:marLeft w:val="0"/>
      <w:marRight w:val="0"/>
      <w:marTop w:val="0"/>
      <w:marBottom w:val="0"/>
      <w:divBdr>
        <w:top w:val="none" w:sz="0" w:space="0" w:color="auto"/>
        <w:left w:val="none" w:sz="0" w:space="0" w:color="auto"/>
        <w:bottom w:val="none" w:sz="0" w:space="0" w:color="auto"/>
        <w:right w:val="none" w:sz="0" w:space="0" w:color="auto"/>
      </w:divBdr>
    </w:div>
    <w:div w:id="1609115816">
      <w:bodyDiv w:val="1"/>
      <w:marLeft w:val="0"/>
      <w:marRight w:val="0"/>
      <w:marTop w:val="0"/>
      <w:marBottom w:val="0"/>
      <w:divBdr>
        <w:top w:val="none" w:sz="0" w:space="0" w:color="auto"/>
        <w:left w:val="none" w:sz="0" w:space="0" w:color="auto"/>
        <w:bottom w:val="none" w:sz="0" w:space="0" w:color="auto"/>
        <w:right w:val="none" w:sz="0" w:space="0" w:color="auto"/>
      </w:divBdr>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
    <w:div w:id="1712999984">
      <w:bodyDiv w:val="1"/>
      <w:marLeft w:val="0"/>
      <w:marRight w:val="0"/>
      <w:marTop w:val="0"/>
      <w:marBottom w:val="0"/>
      <w:divBdr>
        <w:top w:val="none" w:sz="0" w:space="0" w:color="auto"/>
        <w:left w:val="none" w:sz="0" w:space="0" w:color="auto"/>
        <w:bottom w:val="none" w:sz="0" w:space="0" w:color="auto"/>
        <w:right w:val="none" w:sz="0" w:space="0" w:color="auto"/>
      </w:divBdr>
    </w:div>
    <w:div w:id="1713991097">
      <w:bodyDiv w:val="1"/>
      <w:marLeft w:val="0"/>
      <w:marRight w:val="0"/>
      <w:marTop w:val="0"/>
      <w:marBottom w:val="0"/>
      <w:divBdr>
        <w:top w:val="none" w:sz="0" w:space="0" w:color="auto"/>
        <w:left w:val="none" w:sz="0" w:space="0" w:color="auto"/>
        <w:bottom w:val="none" w:sz="0" w:space="0" w:color="auto"/>
        <w:right w:val="none" w:sz="0" w:space="0" w:color="auto"/>
      </w:divBdr>
    </w:div>
    <w:div w:id="1754233494">
      <w:bodyDiv w:val="1"/>
      <w:marLeft w:val="0"/>
      <w:marRight w:val="0"/>
      <w:marTop w:val="0"/>
      <w:marBottom w:val="0"/>
      <w:divBdr>
        <w:top w:val="none" w:sz="0" w:space="0" w:color="auto"/>
        <w:left w:val="none" w:sz="0" w:space="0" w:color="auto"/>
        <w:bottom w:val="none" w:sz="0" w:space="0" w:color="auto"/>
        <w:right w:val="none" w:sz="0" w:space="0" w:color="auto"/>
      </w:divBdr>
    </w:div>
    <w:div w:id="1759280050">
      <w:bodyDiv w:val="1"/>
      <w:marLeft w:val="0"/>
      <w:marRight w:val="0"/>
      <w:marTop w:val="0"/>
      <w:marBottom w:val="0"/>
      <w:divBdr>
        <w:top w:val="none" w:sz="0" w:space="0" w:color="auto"/>
        <w:left w:val="none" w:sz="0" w:space="0" w:color="auto"/>
        <w:bottom w:val="none" w:sz="0" w:space="0" w:color="auto"/>
        <w:right w:val="none" w:sz="0" w:space="0" w:color="auto"/>
      </w:divBdr>
    </w:div>
    <w:div w:id="1811634357">
      <w:bodyDiv w:val="1"/>
      <w:marLeft w:val="0"/>
      <w:marRight w:val="0"/>
      <w:marTop w:val="0"/>
      <w:marBottom w:val="0"/>
      <w:divBdr>
        <w:top w:val="none" w:sz="0" w:space="0" w:color="auto"/>
        <w:left w:val="none" w:sz="0" w:space="0" w:color="auto"/>
        <w:bottom w:val="none" w:sz="0" w:space="0" w:color="auto"/>
        <w:right w:val="none" w:sz="0" w:space="0" w:color="auto"/>
      </w:divBdr>
    </w:div>
    <w:div w:id="1834635965">
      <w:bodyDiv w:val="1"/>
      <w:marLeft w:val="0"/>
      <w:marRight w:val="0"/>
      <w:marTop w:val="0"/>
      <w:marBottom w:val="0"/>
      <w:divBdr>
        <w:top w:val="none" w:sz="0" w:space="0" w:color="auto"/>
        <w:left w:val="none" w:sz="0" w:space="0" w:color="auto"/>
        <w:bottom w:val="none" w:sz="0" w:space="0" w:color="auto"/>
        <w:right w:val="none" w:sz="0" w:space="0" w:color="auto"/>
      </w:divBdr>
    </w:div>
    <w:div w:id="1883012419">
      <w:bodyDiv w:val="1"/>
      <w:marLeft w:val="0"/>
      <w:marRight w:val="0"/>
      <w:marTop w:val="0"/>
      <w:marBottom w:val="0"/>
      <w:divBdr>
        <w:top w:val="none" w:sz="0" w:space="0" w:color="auto"/>
        <w:left w:val="none" w:sz="0" w:space="0" w:color="auto"/>
        <w:bottom w:val="none" w:sz="0" w:space="0" w:color="auto"/>
        <w:right w:val="none" w:sz="0" w:space="0" w:color="auto"/>
      </w:divBdr>
    </w:div>
    <w:div w:id="19804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7253-8C22-4952-AC99-468D85BC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30</Pages>
  <Words>12339</Words>
  <Characters>70334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SokolovaGD</dc:creator>
  <cp:lastModifiedBy>SokolovaGD</cp:lastModifiedBy>
  <cp:revision>254</cp:revision>
  <cp:lastPrinted>2018-03-01T05:11:00Z</cp:lastPrinted>
  <dcterms:created xsi:type="dcterms:W3CDTF">2018-02-22T10:43:00Z</dcterms:created>
  <dcterms:modified xsi:type="dcterms:W3CDTF">2018-03-01T05:13:00Z</dcterms:modified>
</cp:coreProperties>
</file>